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60E" w:rsidRPr="009A2D89" w:rsidRDefault="00161EE9" w:rsidP="00E9760E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9pt;margin-top:.15pt;width:52.8pt;height:63pt;z-index:251658240">
            <v:imagedata r:id="rId6" o:title=""/>
            <w10:wrap type="square" side="left"/>
          </v:shape>
          <o:OLEObject Type="Embed" ProgID="CorelDRAW.Graphic.6" ShapeID="_x0000_s1026" DrawAspect="Content" ObjectID="_1597579748" r:id="rId7"/>
        </w:object>
      </w:r>
      <w:r w:rsidR="00E9760E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E9760E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E9760E" w:rsidRPr="00455591" w:rsidRDefault="00E9760E" w:rsidP="00E9760E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E9760E" w:rsidRDefault="00E9760E" w:rsidP="00E9760E">
      <w:pPr>
        <w:rPr>
          <w:rtl/>
        </w:rPr>
      </w:pPr>
    </w:p>
    <w:p w:rsidR="004E24CE" w:rsidRPr="008A7EA4" w:rsidRDefault="004E24CE" w:rsidP="008A7EA4">
      <w:pPr>
        <w:spacing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4E24CE" w:rsidRPr="008A7EA4" w:rsidRDefault="004E24CE" w:rsidP="00053087">
      <w:pPr>
        <w:spacing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8A7EA4">
        <w:rPr>
          <w:rFonts w:cs="David" w:hint="cs"/>
          <w:b/>
          <w:bCs/>
          <w:sz w:val="28"/>
          <w:szCs w:val="28"/>
          <w:u w:val="single"/>
          <w:rtl/>
        </w:rPr>
        <w:t>תקנון השתתפות עצמית ביט</w:t>
      </w:r>
      <w:r w:rsidR="002D646F" w:rsidRPr="008A7EA4">
        <w:rPr>
          <w:rFonts w:cs="David" w:hint="cs"/>
          <w:b/>
          <w:bCs/>
          <w:sz w:val="28"/>
          <w:szCs w:val="28"/>
          <w:u w:val="single"/>
          <w:rtl/>
        </w:rPr>
        <w:t>ו</w:t>
      </w:r>
      <w:r w:rsidRPr="008A7EA4">
        <w:rPr>
          <w:rFonts w:cs="David" w:hint="cs"/>
          <w:b/>
          <w:bCs/>
          <w:sz w:val="28"/>
          <w:szCs w:val="28"/>
          <w:u w:val="single"/>
          <w:rtl/>
        </w:rPr>
        <w:t>ח - עדכון לעונ</w:t>
      </w:r>
      <w:r w:rsidR="00106EAD" w:rsidRPr="008A7EA4">
        <w:rPr>
          <w:rFonts w:cs="David" w:hint="cs"/>
          <w:b/>
          <w:bCs/>
          <w:sz w:val="28"/>
          <w:szCs w:val="28"/>
          <w:u w:val="single"/>
          <w:rtl/>
        </w:rPr>
        <w:t>ו</w:t>
      </w:r>
      <w:r w:rsidRPr="008A7EA4">
        <w:rPr>
          <w:rFonts w:cs="David" w:hint="cs"/>
          <w:b/>
          <w:bCs/>
          <w:sz w:val="28"/>
          <w:szCs w:val="28"/>
          <w:u w:val="single"/>
          <w:rtl/>
        </w:rPr>
        <w:t xml:space="preserve">ת </w:t>
      </w:r>
      <w:r w:rsidR="00106EAD" w:rsidRPr="008A7EA4">
        <w:rPr>
          <w:rFonts w:cs="David" w:hint="cs"/>
          <w:b/>
          <w:bCs/>
          <w:sz w:val="28"/>
          <w:szCs w:val="28"/>
          <w:u w:val="single"/>
          <w:rtl/>
        </w:rPr>
        <w:t xml:space="preserve"> 1</w:t>
      </w:r>
      <w:r w:rsidR="00053087">
        <w:rPr>
          <w:rFonts w:cs="David" w:hint="cs"/>
          <w:b/>
          <w:bCs/>
          <w:sz w:val="28"/>
          <w:szCs w:val="28"/>
          <w:u w:val="single"/>
          <w:rtl/>
        </w:rPr>
        <w:t>9</w:t>
      </w:r>
      <w:r w:rsidR="00106EAD" w:rsidRPr="008A7EA4">
        <w:rPr>
          <w:rFonts w:cs="David" w:hint="cs"/>
          <w:b/>
          <w:bCs/>
          <w:sz w:val="28"/>
          <w:szCs w:val="28"/>
          <w:u w:val="single"/>
          <w:rtl/>
        </w:rPr>
        <w:t xml:space="preserve"> -</w:t>
      </w:r>
      <w:r w:rsidRPr="008A7EA4">
        <w:rPr>
          <w:rFonts w:cs="David" w:hint="cs"/>
          <w:b/>
          <w:bCs/>
          <w:sz w:val="28"/>
          <w:szCs w:val="28"/>
          <w:u w:val="single"/>
          <w:rtl/>
        </w:rPr>
        <w:t>201</w:t>
      </w:r>
      <w:r w:rsidR="00053087">
        <w:rPr>
          <w:rFonts w:cs="David" w:hint="cs"/>
          <w:b/>
          <w:bCs/>
          <w:sz w:val="28"/>
          <w:szCs w:val="28"/>
          <w:u w:val="single"/>
          <w:rtl/>
        </w:rPr>
        <w:t>8</w:t>
      </w:r>
    </w:p>
    <w:p w:rsidR="004E24CE" w:rsidRDefault="004E24CE" w:rsidP="00E9760E">
      <w:pPr>
        <w:rPr>
          <w:rtl/>
        </w:rPr>
      </w:pPr>
    </w:p>
    <w:p w:rsidR="004E24CE" w:rsidRPr="004D2273" w:rsidRDefault="004E24CE" w:rsidP="000157D2">
      <w:pPr>
        <w:jc w:val="both"/>
        <w:rPr>
          <w:rFonts w:cs="David"/>
          <w:sz w:val="28"/>
          <w:szCs w:val="28"/>
          <w:rtl/>
        </w:rPr>
      </w:pPr>
      <w:r w:rsidRPr="004D2273">
        <w:rPr>
          <w:rFonts w:cs="David" w:hint="cs"/>
          <w:sz w:val="28"/>
          <w:szCs w:val="28"/>
          <w:rtl/>
        </w:rPr>
        <w:t>מועצת הכותנה מבטחת את מלאי הכותנה בביטוח "קטסטרופות"</w:t>
      </w:r>
      <w:r w:rsidR="000157D2" w:rsidRPr="004D2273">
        <w:rPr>
          <w:rFonts w:cs="David" w:hint="cs"/>
          <w:sz w:val="28"/>
          <w:szCs w:val="28"/>
          <w:rtl/>
        </w:rPr>
        <w:t xml:space="preserve">, כדי להוזיל את </w:t>
      </w:r>
      <w:r w:rsidR="00B920A1" w:rsidRPr="004D2273">
        <w:rPr>
          <w:rFonts w:cs="David" w:hint="cs"/>
          <w:sz w:val="28"/>
          <w:szCs w:val="28"/>
          <w:rtl/>
        </w:rPr>
        <w:t>הפרמיה</w:t>
      </w:r>
      <w:r w:rsidR="000157D2" w:rsidRPr="004D2273">
        <w:rPr>
          <w:rFonts w:cs="David" w:hint="cs"/>
          <w:sz w:val="28"/>
          <w:szCs w:val="28"/>
          <w:rtl/>
        </w:rPr>
        <w:t>,</w:t>
      </w:r>
      <w:r w:rsidRPr="004D2273">
        <w:rPr>
          <w:rFonts w:cs="David" w:hint="cs"/>
          <w:sz w:val="28"/>
          <w:szCs w:val="28"/>
          <w:rtl/>
        </w:rPr>
        <w:t xml:space="preserve"> </w:t>
      </w:r>
      <w:r w:rsidR="000157D2" w:rsidRPr="004D2273">
        <w:rPr>
          <w:rFonts w:cs="David" w:hint="cs"/>
          <w:sz w:val="28"/>
          <w:szCs w:val="28"/>
          <w:rtl/>
        </w:rPr>
        <w:t>א</w:t>
      </w:r>
      <w:r w:rsidRPr="004D2273">
        <w:rPr>
          <w:rFonts w:cs="David" w:hint="cs"/>
          <w:sz w:val="28"/>
          <w:szCs w:val="28"/>
          <w:rtl/>
        </w:rPr>
        <w:t>ך  סכום ההשתתפות העצמית הוא גדול.</w:t>
      </w:r>
    </w:p>
    <w:p w:rsidR="004E24CE" w:rsidRPr="004D2273" w:rsidRDefault="004E24CE" w:rsidP="000157D2">
      <w:pPr>
        <w:jc w:val="both"/>
        <w:rPr>
          <w:rFonts w:cs="David"/>
          <w:sz w:val="28"/>
          <w:szCs w:val="28"/>
          <w:rtl/>
        </w:rPr>
      </w:pPr>
      <w:r w:rsidRPr="004D2273">
        <w:rPr>
          <w:rFonts w:cs="David" w:hint="cs"/>
          <w:sz w:val="28"/>
          <w:szCs w:val="28"/>
          <w:rtl/>
        </w:rPr>
        <w:t xml:space="preserve">בשנים האחרונות גדלה החשיפה לנזקים לכותנה גולמית בגליליות וערימות בשדה ובמנפטה, כמו גם </w:t>
      </w:r>
      <w:r w:rsidR="004C4F54" w:rsidRPr="004D2273">
        <w:rPr>
          <w:rFonts w:cs="David" w:hint="cs"/>
          <w:sz w:val="28"/>
          <w:szCs w:val="28"/>
          <w:rtl/>
        </w:rPr>
        <w:t>כריכות</w:t>
      </w:r>
      <w:r w:rsidRPr="004D2273">
        <w:rPr>
          <w:rFonts w:cs="David" w:hint="cs"/>
          <w:sz w:val="28"/>
          <w:szCs w:val="28"/>
          <w:rtl/>
        </w:rPr>
        <w:t xml:space="preserve"> במחסנים.</w:t>
      </w:r>
    </w:p>
    <w:p w:rsidR="004E24CE" w:rsidRDefault="004E24CE" w:rsidP="00050D8C">
      <w:pPr>
        <w:jc w:val="both"/>
        <w:rPr>
          <w:rtl/>
        </w:rPr>
      </w:pPr>
      <w:r w:rsidRPr="004D2273">
        <w:rPr>
          <w:rFonts w:cs="David" w:hint="cs"/>
          <w:sz w:val="28"/>
          <w:szCs w:val="28"/>
          <w:rtl/>
        </w:rPr>
        <w:t>הנהלה פעילה רחבה החליטה כי עיקר האחריות לשמירת המלאי היא על מי שהכותנה</w:t>
      </w:r>
      <w:r>
        <w:rPr>
          <w:rFonts w:hint="cs"/>
          <w:rtl/>
        </w:rPr>
        <w:t xml:space="preserve"> </w:t>
      </w:r>
      <w:r w:rsidRPr="004D2273">
        <w:rPr>
          <w:rFonts w:cs="David" w:hint="cs"/>
          <w:sz w:val="28"/>
          <w:szCs w:val="28"/>
          <w:rtl/>
        </w:rPr>
        <w:t>נמצאת ב</w:t>
      </w:r>
      <w:r w:rsidR="000157D2" w:rsidRPr="004D2273">
        <w:rPr>
          <w:rFonts w:cs="David" w:hint="cs"/>
          <w:sz w:val="28"/>
          <w:szCs w:val="28"/>
          <w:rtl/>
        </w:rPr>
        <w:t>חזקתו</w:t>
      </w:r>
      <w:r w:rsidRPr="004D2273">
        <w:rPr>
          <w:rFonts w:cs="David" w:hint="cs"/>
          <w:sz w:val="28"/>
          <w:szCs w:val="28"/>
          <w:rtl/>
        </w:rPr>
        <w:t xml:space="preserve"> ולאור זאת לעדכן את </w:t>
      </w:r>
      <w:r w:rsidR="004C4F54" w:rsidRPr="004D2273">
        <w:rPr>
          <w:rFonts w:cs="David" w:hint="cs"/>
          <w:sz w:val="28"/>
          <w:szCs w:val="28"/>
          <w:rtl/>
        </w:rPr>
        <w:t>סכומי</w:t>
      </w:r>
      <w:r w:rsidRPr="004D2273">
        <w:rPr>
          <w:rFonts w:cs="David" w:hint="cs"/>
          <w:sz w:val="28"/>
          <w:szCs w:val="28"/>
          <w:rtl/>
        </w:rPr>
        <w:t xml:space="preserve"> ההשתתפות העצמית</w:t>
      </w:r>
      <w:r w:rsidR="00050D8C">
        <w:rPr>
          <w:rFonts w:cs="David" w:hint="cs"/>
          <w:sz w:val="28"/>
          <w:szCs w:val="28"/>
          <w:rtl/>
        </w:rPr>
        <w:t xml:space="preserve"> </w:t>
      </w:r>
      <w:r w:rsidR="000157D2" w:rsidRPr="004D2273">
        <w:rPr>
          <w:rFonts w:cs="David" w:hint="cs"/>
          <w:sz w:val="28"/>
          <w:szCs w:val="28"/>
          <w:rtl/>
        </w:rPr>
        <w:t>כמפורט</w:t>
      </w:r>
      <w:r w:rsidRPr="004D2273">
        <w:rPr>
          <w:rFonts w:cs="David" w:hint="cs"/>
          <w:sz w:val="28"/>
          <w:szCs w:val="28"/>
          <w:rtl/>
        </w:rPr>
        <w:t xml:space="preserve"> להלן:</w:t>
      </w:r>
      <w:r w:rsidR="000157D2" w:rsidRPr="004D2273">
        <w:rPr>
          <w:rFonts w:cs="David" w:hint="cs"/>
          <w:sz w:val="28"/>
          <w:szCs w:val="28"/>
          <w:rtl/>
        </w:rPr>
        <w:tab/>
      </w:r>
      <w:r w:rsidR="0009736E" w:rsidRPr="004D2273">
        <w:rPr>
          <w:rFonts w:cs="David"/>
          <w:sz w:val="28"/>
          <w:szCs w:val="28"/>
          <w:rtl/>
        </w:rPr>
        <w:br/>
      </w:r>
    </w:p>
    <w:p w:rsidR="00D51138" w:rsidRDefault="00D51138" w:rsidP="000157D2">
      <w:pPr>
        <w:pStyle w:val="a3"/>
        <w:numPr>
          <w:ilvl w:val="0"/>
          <w:numId w:val="1"/>
        </w:numPr>
        <w:ind w:left="567" w:hanging="567"/>
        <w:jc w:val="both"/>
        <w:rPr>
          <w:rtl/>
        </w:rPr>
      </w:pPr>
      <w:r w:rsidRPr="004D2273">
        <w:rPr>
          <w:rFonts w:cs="David" w:hint="cs"/>
          <w:b/>
          <w:bCs/>
          <w:sz w:val="28"/>
          <w:szCs w:val="28"/>
          <w:u w:val="single"/>
          <w:rtl/>
        </w:rPr>
        <w:t>כללי</w:t>
      </w:r>
      <w:r>
        <w:rPr>
          <w:rtl/>
        </w:rPr>
        <w:br/>
      </w:r>
      <w:r w:rsidRPr="008A7EA4">
        <w:rPr>
          <w:rFonts w:cs="David" w:hint="cs"/>
          <w:sz w:val="28"/>
          <w:szCs w:val="28"/>
          <w:rtl/>
        </w:rPr>
        <w:t>כל הגורמים במערכת מחויבים לנהוג על פי כל כללי השמירה והבטיחות כפי</w:t>
      </w:r>
      <w:r w:rsidR="000157D2" w:rsidRPr="008A7EA4">
        <w:rPr>
          <w:rFonts w:cs="David" w:hint="cs"/>
          <w:sz w:val="28"/>
          <w:szCs w:val="28"/>
          <w:rtl/>
        </w:rPr>
        <w:t xml:space="preserve"> </w:t>
      </w:r>
      <w:r w:rsidRPr="008A7EA4">
        <w:rPr>
          <w:rFonts w:cs="David" w:hint="cs"/>
          <w:sz w:val="28"/>
          <w:szCs w:val="28"/>
          <w:rtl/>
        </w:rPr>
        <w:t>שמפורטים בסקר השמאי ומסמכי ההנחיות המפורסמים ע"י המועצה</w:t>
      </w:r>
      <w:r w:rsidR="000157D2" w:rsidRPr="008A7EA4">
        <w:rPr>
          <w:rFonts w:cs="David" w:hint="cs"/>
          <w:sz w:val="28"/>
          <w:szCs w:val="28"/>
          <w:rtl/>
        </w:rPr>
        <w:t xml:space="preserve"> מעת לעת</w:t>
      </w:r>
      <w:r w:rsidRPr="008A7EA4">
        <w:rPr>
          <w:rFonts w:cs="David" w:hint="cs"/>
          <w:sz w:val="28"/>
          <w:szCs w:val="28"/>
          <w:rtl/>
        </w:rPr>
        <w:t>.</w:t>
      </w:r>
      <w:r w:rsidR="000157D2" w:rsidRPr="008A7EA4">
        <w:rPr>
          <w:rFonts w:cs="David" w:hint="cs"/>
          <w:sz w:val="28"/>
          <w:szCs w:val="28"/>
          <w:rtl/>
        </w:rPr>
        <w:tab/>
      </w:r>
      <w:r w:rsidR="0009736E" w:rsidRPr="008A7EA4">
        <w:rPr>
          <w:rFonts w:cs="David"/>
          <w:sz w:val="28"/>
          <w:szCs w:val="28"/>
          <w:rtl/>
        </w:rPr>
        <w:br/>
      </w:r>
    </w:p>
    <w:p w:rsidR="00D51138" w:rsidRDefault="00D51138" w:rsidP="00DF40A2">
      <w:pPr>
        <w:pStyle w:val="a3"/>
        <w:numPr>
          <w:ilvl w:val="0"/>
          <w:numId w:val="1"/>
        </w:numPr>
        <w:ind w:left="567" w:hanging="567"/>
        <w:jc w:val="both"/>
        <w:rPr>
          <w:rtl/>
        </w:rPr>
      </w:pPr>
      <w:r w:rsidRPr="004D2273">
        <w:rPr>
          <w:rFonts w:cs="David" w:hint="cs"/>
          <w:b/>
          <w:bCs/>
          <w:sz w:val="28"/>
          <w:szCs w:val="28"/>
          <w:u w:val="single"/>
          <w:rtl/>
        </w:rPr>
        <w:t>מגדל</w:t>
      </w:r>
      <w:r>
        <w:rPr>
          <w:rtl/>
        </w:rPr>
        <w:br/>
      </w:r>
      <w:r w:rsidRPr="008A7EA4">
        <w:rPr>
          <w:rFonts w:cs="David" w:hint="cs"/>
          <w:sz w:val="28"/>
          <w:szCs w:val="28"/>
          <w:rtl/>
        </w:rPr>
        <w:t>אחריותו של המגדל לכותנה הגולמית שברשותו בשדה, בדרך וחלקית בתחום המנפטה.</w:t>
      </w:r>
      <w:r w:rsidRPr="008A7EA4">
        <w:rPr>
          <w:rFonts w:cs="David"/>
          <w:sz w:val="28"/>
          <w:szCs w:val="28"/>
          <w:rtl/>
        </w:rPr>
        <w:br/>
      </w:r>
      <w:r w:rsidRPr="008A7EA4">
        <w:rPr>
          <w:rFonts w:cs="David" w:hint="cs"/>
          <w:sz w:val="28"/>
          <w:szCs w:val="28"/>
          <w:rtl/>
        </w:rPr>
        <w:t>א.  ההשתתפות העצמית של המגדל תהיה ע</w:t>
      </w:r>
      <w:r w:rsidR="00DF40A2" w:rsidRPr="008A7EA4">
        <w:rPr>
          <w:rFonts w:cs="David" w:hint="cs"/>
          <w:sz w:val="28"/>
          <w:szCs w:val="28"/>
          <w:rtl/>
        </w:rPr>
        <w:t>ד</w:t>
      </w:r>
      <w:r w:rsidRPr="008A7EA4">
        <w:rPr>
          <w:rFonts w:cs="David" w:hint="cs"/>
          <w:sz w:val="28"/>
          <w:szCs w:val="28"/>
          <w:rtl/>
        </w:rPr>
        <w:t xml:space="preserve"> 30,000$ לא</w:t>
      </w:r>
      <w:r w:rsidR="000157D2" w:rsidRPr="008A7EA4">
        <w:rPr>
          <w:rFonts w:cs="David" w:hint="cs"/>
          <w:sz w:val="28"/>
          <w:szCs w:val="28"/>
          <w:rtl/>
        </w:rPr>
        <w:t>י</w:t>
      </w:r>
      <w:r w:rsidRPr="008A7EA4">
        <w:rPr>
          <w:rFonts w:cs="David" w:hint="cs"/>
          <w:sz w:val="28"/>
          <w:szCs w:val="28"/>
          <w:rtl/>
        </w:rPr>
        <w:t>רוע.</w:t>
      </w:r>
      <w:r w:rsidR="000157D2" w:rsidRPr="008A7EA4">
        <w:rPr>
          <w:rFonts w:cs="David" w:hint="cs"/>
          <w:sz w:val="28"/>
          <w:szCs w:val="28"/>
          <w:rtl/>
        </w:rPr>
        <w:tab/>
      </w:r>
      <w:r w:rsidRPr="008A7EA4">
        <w:rPr>
          <w:rFonts w:cs="David"/>
          <w:sz w:val="28"/>
          <w:szCs w:val="28"/>
          <w:rtl/>
        </w:rPr>
        <w:br/>
      </w:r>
      <w:r w:rsidRPr="008A7EA4">
        <w:rPr>
          <w:rFonts w:cs="David" w:hint="cs"/>
          <w:sz w:val="28"/>
          <w:szCs w:val="28"/>
          <w:rtl/>
        </w:rPr>
        <w:t>ב.  במקרה של נזק לערימה בודדת במנפטה</w:t>
      </w:r>
      <w:r w:rsidR="002443E9" w:rsidRPr="008A7EA4">
        <w:rPr>
          <w:rFonts w:cs="David" w:hint="cs"/>
          <w:sz w:val="28"/>
          <w:szCs w:val="28"/>
          <w:rtl/>
        </w:rPr>
        <w:t xml:space="preserve"> -</w:t>
      </w:r>
      <w:r w:rsidRPr="008A7EA4">
        <w:rPr>
          <w:rFonts w:cs="David" w:hint="cs"/>
          <w:sz w:val="28"/>
          <w:szCs w:val="28"/>
          <w:rtl/>
        </w:rPr>
        <w:t xml:space="preserve"> האחריות על המגדל.</w:t>
      </w:r>
      <w:r w:rsidR="000157D2" w:rsidRPr="008A7EA4">
        <w:rPr>
          <w:rFonts w:cs="David"/>
          <w:sz w:val="28"/>
          <w:szCs w:val="28"/>
          <w:rtl/>
        </w:rPr>
        <w:tab/>
      </w:r>
      <w:r w:rsidR="0009736E" w:rsidRPr="008A7EA4">
        <w:rPr>
          <w:rFonts w:cs="David"/>
          <w:sz w:val="28"/>
          <w:szCs w:val="28"/>
          <w:rtl/>
        </w:rPr>
        <w:br/>
      </w:r>
    </w:p>
    <w:p w:rsidR="00E9760E" w:rsidRDefault="00D51138" w:rsidP="00050D8C">
      <w:pPr>
        <w:pStyle w:val="a3"/>
        <w:numPr>
          <w:ilvl w:val="0"/>
          <w:numId w:val="1"/>
        </w:numPr>
        <w:ind w:left="567" w:hanging="567"/>
        <w:jc w:val="both"/>
        <w:rPr>
          <w:rtl/>
        </w:rPr>
      </w:pPr>
      <w:r w:rsidRPr="00272732">
        <w:rPr>
          <w:rFonts w:cs="David" w:hint="cs"/>
          <w:b/>
          <w:bCs/>
          <w:sz w:val="28"/>
          <w:szCs w:val="28"/>
          <w:u w:val="single"/>
          <w:rtl/>
        </w:rPr>
        <w:t>מנפטה</w:t>
      </w:r>
      <w:r>
        <w:rPr>
          <w:rtl/>
        </w:rPr>
        <w:br/>
      </w:r>
      <w:r w:rsidRPr="008A7EA4">
        <w:rPr>
          <w:rFonts w:cs="David" w:hint="cs"/>
          <w:sz w:val="28"/>
          <w:szCs w:val="28"/>
          <w:rtl/>
        </w:rPr>
        <w:t>האחריות לנזק לערימות/גליליות במנפטה (</w:t>
      </w:r>
      <w:r w:rsidRPr="00504FB8">
        <w:rPr>
          <w:rFonts w:cs="David" w:hint="cs"/>
          <w:sz w:val="28"/>
          <w:szCs w:val="28"/>
          <w:rtl/>
        </w:rPr>
        <w:t xml:space="preserve">למעט </w:t>
      </w:r>
      <w:r w:rsidR="00050D8C" w:rsidRPr="00504FB8">
        <w:rPr>
          <w:rFonts w:cs="David" w:hint="cs"/>
          <w:sz w:val="28"/>
          <w:szCs w:val="28"/>
          <w:rtl/>
        </w:rPr>
        <w:t>כאמור בסעיף 2(ב) לעיל</w:t>
      </w:r>
      <w:r w:rsidR="00050D8C">
        <w:rPr>
          <w:rFonts w:cs="David" w:hint="cs"/>
          <w:sz w:val="28"/>
          <w:szCs w:val="28"/>
          <w:rtl/>
        </w:rPr>
        <w:t xml:space="preserve">) וכן לכריכות וגרעינים </w:t>
      </w:r>
      <w:r w:rsidR="00050D8C">
        <w:rPr>
          <w:rFonts w:cs="David"/>
          <w:sz w:val="28"/>
          <w:szCs w:val="28"/>
          <w:rtl/>
        </w:rPr>
        <w:t>–</w:t>
      </w:r>
      <w:r w:rsidR="00050D8C">
        <w:rPr>
          <w:rFonts w:cs="David" w:hint="cs"/>
          <w:sz w:val="28"/>
          <w:szCs w:val="28"/>
          <w:rtl/>
        </w:rPr>
        <w:t xml:space="preserve"> על המנפטה.</w:t>
      </w:r>
      <w:r w:rsidR="000157D2" w:rsidRPr="008A7EA4">
        <w:rPr>
          <w:rFonts w:cs="David" w:hint="cs"/>
          <w:sz w:val="28"/>
          <w:szCs w:val="28"/>
          <w:rtl/>
        </w:rPr>
        <w:tab/>
      </w:r>
      <w:r w:rsidRPr="008A7EA4">
        <w:rPr>
          <w:rFonts w:cs="David" w:hint="cs"/>
          <w:sz w:val="28"/>
          <w:szCs w:val="28"/>
          <w:rtl/>
        </w:rPr>
        <w:br/>
        <w:t>ההשתתפות העצמית של המנפטה תהיה עד 30,000$ לא</w:t>
      </w:r>
      <w:r w:rsidR="000157D2" w:rsidRPr="008A7EA4">
        <w:rPr>
          <w:rFonts w:cs="David" w:hint="cs"/>
          <w:sz w:val="28"/>
          <w:szCs w:val="28"/>
          <w:rtl/>
        </w:rPr>
        <w:t>י</w:t>
      </w:r>
      <w:r w:rsidRPr="008A7EA4">
        <w:rPr>
          <w:rFonts w:cs="David" w:hint="cs"/>
          <w:sz w:val="28"/>
          <w:szCs w:val="28"/>
          <w:rtl/>
        </w:rPr>
        <w:t>רוע</w:t>
      </w:r>
      <w:r>
        <w:rPr>
          <w:rFonts w:hint="cs"/>
          <w:rtl/>
        </w:rPr>
        <w:t>.</w:t>
      </w:r>
      <w:r w:rsidR="000157D2">
        <w:rPr>
          <w:rFonts w:hint="cs"/>
          <w:rtl/>
        </w:rPr>
        <w:tab/>
      </w:r>
      <w:r w:rsidR="0009736E">
        <w:rPr>
          <w:rtl/>
        </w:rPr>
        <w:br/>
      </w:r>
    </w:p>
    <w:p w:rsidR="00F07A3B" w:rsidRDefault="00D51138" w:rsidP="00267CAB">
      <w:pPr>
        <w:pStyle w:val="a3"/>
        <w:numPr>
          <w:ilvl w:val="0"/>
          <w:numId w:val="1"/>
        </w:numPr>
        <w:ind w:left="567" w:hanging="567"/>
        <w:jc w:val="both"/>
      </w:pPr>
      <w:r w:rsidRPr="00272732">
        <w:rPr>
          <w:rFonts w:cs="David" w:hint="cs"/>
          <w:b/>
          <w:bCs/>
          <w:sz w:val="28"/>
          <w:szCs w:val="28"/>
          <w:u w:val="single"/>
          <w:rtl/>
        </w:rPr>
        <w:t>פול המגדלים</w:t>
      </w:r>
      <w:r w:rsidR="000157D2" w:rsidRPr="000157D2">
        <w:rPr>
          <w:rFonts w:hint="cs"/>
          <w:b/>
          <w:bCs/>
          <w:rtl/>
        </w:rPr>
        <w:tab/>
      </w:r>
      <w:r w:rsidRPr="00F53E5E">
        <w:rPr>
          <w:b/>
          <w:bCs/>
          <w:u w:val="single"/>
          <w:rtl/>
        </w:rPr>
        <w:br/>
      </w:r>
      <w:r w:rsidRPr="008A7EA4">
        <w:rPr>
          <w:rFonts w:cs="David" w:hint="cs"/>
          <w:sz w:val="28"/>
          <w:szCs w:val="28"/>
          <w:rtl/>
        </w:rPr>
        <w:t xml:space="preserve">בכל מקרה בו הנזקים עולים על ההשתתפות העצמית של המגדל או המנפטה, </w:t>
      </w:r>
      <w:r w:rsidR="00FC3757" w:rsidRPr="008A7EA4">
        <w:rPr>
          <w:rFonts w:cs="David" w:hint="cs"/>
          <w:sz w:val="28"/>
          <w:szCs w:val="28"/>
          <w:rtl/>
        </w:rPr>
        <w:t>יחול הנזק שמעבר להשתתפות העצמית על פול המגדלים של אות</w:t>
      </w:r>
      <w:r w:rsidR="009F38C4">
        <w:rPr>
          <w:rFonts w:cs="David" w:hint="cs"/>
          <w:sz w:val="28"/>
          <w:szCs w:val="28"/>
          <w:rtl/>
        </w:rPr>
        <w:t xml:space="preserve">ה עונה .                  אם  </w:t>
      </w:r>
      <w:r w:rsidR="00FC3757" w:rsidRPr="008A7EA4">
        <w:rPr>
          <w:rFonts w:cs="David" w:hint="cs"/>
          <w:sz w:val="28"/>
          <w:szCs w:val="28"/>
          <w:rtl/>
        </w:rPr>
        <w:t xml:space="preserve">יוחלט </w:t>
      </w:r>
      <w:r w:rsidR="00C709A2" w:rsidRPr="008A7EA4">
        <w:rPr>
          <w:rFonts w:cs="David" w:hint="cs"/>
          <w:sz w:val="28"/>
          <w:szCs w:val="28"/>
          <w:rtl/>
        </w:rPr>
        <w:t xml:space="preserve">משיקולים של המועצה (ייקור פרמיות, דרישות מיגון </w:t>
      </w:r>
      <w:r w:rsidR="00FC3757" w:rsidRPr="008A7EA4">
        <w:rPr>
          <w:rFonts w:cs="David" w:hint="cs"/>
          <w:sz w:val="28"/>
          <w:szCs w:val="28"/>
          <w:rtl/>
        </w:rPr>
        <w:t>ו</w:t>
      </w:r>
      <w:r w:rsidR="00C709A2" w:rsidRPr="008A7EA4">
        <w:rPr>
          <w:rFonts w:cs="David" w:hint="cs"/>
          <w:sz w:val="28"/>
          <w:szCs w:val="28"/>
          <w:rtl/>
        </w:rPr>
        <w:t>כד') על-ידי המועצה שלא להפעיל את הביטוח</w:t>
      </w:r>
      <w:r w:rsidR="00686422">
        <w:rPr>
          <w:rFonts w:cs="David" w:hint="cs"/>
          <w:sz w:val="28"/>
          <w:szCs w:val="28"/>
          <w:rtl/>
        </w:rPr>
        <w:t>,</w:t>
      </w:r>
      <w:r w:rsidR="00C709A2" w:rsidRPr="008A7EA4">
        <w:rPr>
          <w:rFonts w:cs="David" w:hint="cs"/>
          <w:sz w:val="28"/>
          <w:szCs w:val="28"/>
          <w:rtl/>
        </w:rPr>
        <w:t xml:space="preserve"> </w:t>
      </w:r>
      <w:r w:rsidRPr="008A7EA4">
        <w:rPr>
          <w:rFonts w:cs="David" w:hint="cs"/>
          <w:sz w:val="28"/>
          <w:szCs w:val="28"/>
          <w:rtl/>
        </w:rPr>
        <w:t>יחול הנזק</w:t>
      </w:r>
      <w:r w:rsidR="00C709A2" w:rsidRPr="008A7EA4">
        <w:rPr>
          <w:rFonts w:cs="David" w:hint="cs"/>
          <w:sz w:val="28"/>
          <w:szCs w:val="28"/>
          <w:rtl/>
        </w:rPr>
        <w:t xml:space="preserve"> שמעבר להשתתפות העצמית</w:t>
      </w:r>
      <w:r w:rsidRPr="008A7EA4">
        <w:rPr>
          <w:rFonts w:cs="David" w:hint="cs"/>
          <w:sz w:val="28"/>
          <w:szCs w:val="28"/>
          <w:rtl/>
        </w:rPr>
        <w:t xml:space="preserve">  על פול המגדלים של אותה עונה</w:t>
      </w:r>
      <w:r w:rsidRPr="009F38C4">
        <w:rPr>
          <w:rFonts w:cs="David" w:hint="cs"/>
          <w:sz w:val="28"/>
          <w:szCs w:val="28"/>
          <w:rtl/>
        </w:rPr>
        <w:t>.</w:t>
      </w:r>
    </w:p>
    <w:p w:rsidR="001C415F" w:rsidRDefault="001C415F" w:rsidP="001C415F">
      <w:pPr>
        <w:jc w:val="both"/>
        <w:rPr>
          <w:rtl/>
        </w:rPr>
      </w:pPr>
    </w:p>
    <w:p w:rsidR="001C415F" w:rsidRDefault="001C415F" w:rsidP="001C415F">
      <w:pPr>
        <w:jc w:val="both"/>
        <w:rPr>
          <w:rtl/>
        </w:rPr>
      </w:pPr>
    </w:p>
    <w:p w:rsidR="00C56B19" w:rsidRDefault="00C56B19" w:rsidP="001C415F">
      <w:pPr>
        <w:jc w:val="both"/>
        <w:rPr>
          <w:rtl/>
        </w:rPr>
      </w:pPr>
    </w:p>
    <w:p w:rsidR="00C56B19" w:rsidRDefault="00C56B19" w:rsidP="001C415F">
      <w:pPr>
        <w:jc w:val="both"/>
        <w:rPr>
          <w:rtl/>
        </w:rPr>
      </w:pPr>
    </w:p>
    <w:p w:rsidR="00C56B19" w:rsidRDefault="00C56B19" w:rsidP="001C415F">
      <w:pPr>
        <w:jc w:val="both"/>
        <w:rPr>
          <w:rtl/>
        </w:rPr>
      </w:pPr>
    </w:p>
    <w:p w:rsidR="00C56B19" w:rsidRDefault="00C56B19" w:rsidP="001C415F">
      <w:pPr>
        <w:jc w:val="both"/>
        <w:rPr>
          <w:rtl/>
        </w:rPr>
      </w:pPr>
    </w:p>
    <w:p w:rsidR="00C56B19" w:rsidRDefault="00C56B19" w:rsidP="001C415F">
      <w:pPr>
        <w:jc w:val="both"/>
        <w:rPr>
          <w:rtl/>
        </w:rPr>
      </w:pPr>
    </w:p>
    <w:p w:rsidR="00C56B19" w:rsidRDefault="00C56B19" w:rsidP="001C415F">
      <w:pPr>
        <w:jc w:val="both"/>
        <w:rPr>
          <w:rtl/>
        </w:rPr>
      </w:pPr>
    </w:p>
    <w:p w:rsidR="001C415F" w:rsidRPr="00455591" w:rsidRDefault="001C415F" w:rsidP="001C415F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</w:t>
      </w:r>
      <w:proofErr w:type="gramStart"/>
      <w:r w:rsidRPr="00455591">
        <w:rPr>
          <w:color w:val="5A0000"/>
          <w:sz w:val="20"/>
          <w:szCs w:val="20"/>
        </w:rPr>
        <w:t>O.Box</w:t>
      </w:r>
      <w:proofErr w:type="gramEnd"/>
      <w:r w:rsidRPr="00455591">
        <w:rPr>
          <w:color w:val="5A0000"/>
          <w:sz w:val="20"/>
          <w:szCs w:val="20"/>
        </w:rPr>
        <w:t xml:space="preserve">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1C415F" w:rsidRDefault="001C415F" w:rsidP="001C415F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1C415F" w:rsidRPr="00F07A3B" w:rsidRDefault="001C415F" w:rsidP="001C415F">
      <w:pPr>
        <w:jc w:val="both"/>
      </w:pPr>
    </w:p>
    <w:p w:rsidR="00F07A3B" w:rsidRDefault="00F07A3B" w:rsidP="00F07A3B">
      <w:pPr>
        <w:jc w:val="both"/>
        <w:rPr>
          <w:rFonts w:cs="David"/>
          <w:sz w:val="28"/>
          <w:szCs w:val="28"/>
          <w:rtl/>
        </w:rPr>
      </w:pPr>
    </w:p>
    <w:p w:rsidR="00F07A3B" w:rsidRDefault="00F07A3B" w:rsidP="001C415F">
      <w:pPr>
        <w:pStyle w:val="2"/>
        <w:ind w:right="-567"/>
        <w:jc w:val="center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 w:type="page"/>
      </w:r>
      <w:r w:rsidR="001C415F">
        <w:rPr>
          <w:rFonts w:cs="David"/>
          <w:sz w:val="28"/>
          <w:szCs w:val="28"/>
        </w:rPr>
        <w:lastRenderedPageBreak/>
        <w:t xml:space="preserve"> </w:t>
      </w:r>
    </w:p>
    <w:p w:rsidR="00F07A3B" w:rsidRPr="009A2D89" w:rsidRDefault="0009736E" w:rsidP="00F07A3B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>
        <w:rPr>
          <w:rFonts w:hint="cs"/>
          <w:rtl/>
        </w:rPr>
        <w:br/>
      </w:r>
      <w:r w:rsidR="00161EE9">
        <w:rPr>
          <w:rFonts w:ascii="AvantGarde Md BT" w:hAnsi="AvantGarde Md BT"/>
          <w:b/>
          <w:bCs/>
          <w:color w:val="008000"/>
          <w:sz w:val="32"/>
          <w:szCs w:val="32"/>
          <w:rtl/>
          <w:lang w:eastAsia="en-US"/>
        </w:rPr>
        <w:object w:dxaOrig="1440" w:dyaOrig="1440">
          <v:shape id="_x0000_s1027" type="#_x0000_t75" style="position:absolute;left:0;text-align:left;margin-left:393.1pt;margin-top:9pt;width:52.8pt;height:63pt;z-index:251660288;mso-position-horizontal-relative:text;mso-position-vertical-relative:text">
            <v:imagedata r:id="rId6" o:title=""/>
            <w10:wrap type="square" side="left"/>
          </v:shape>
          <o:OLEObject Type="Embed" ProgID="CorelDRAW.Graphic.6" ShapeID="_x0000_s1027" DrawAspect="Content" ObjectID="_1597579749" r:id="rId8"/>
        </w:object>
      </w:r>
      <w:r w:rsidR="00F07A3B"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F07A3B" w:rsidRDefault="00F07A3B" w:rsidP="00F07A3B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F07A3B" w:rsidRPr="00455591" w:rsidRDefault="00F07A3B" w:rsidP="00F07A3B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</w:p>
    <w:p w:rsidR="00F07A3B" w:rsidRDefault="00F07A3B" w:rsidP="00F07A3B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F07A3B" w:rsidRPr="00BB6102" w:rsidRDefault="00F07A3B" w:rsidP="00F07A3B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  <w:r w:rsidRPr="00BB6102">
        <w:rPr>
          <w:rFonts w:cs="David" w:hint="cs"/>
          <w:b/>
          <w:bCs/>
          <w:sz w:val="28"/>
          <w:szCs w:val="28"/>
          <w:rtl/>
        </w:rPr>
        <w:t xml:space="preserve">הנדון: </w:t>
      </w:r>
      <w:r w:rsidR="00B920A1" w:rsidRPr="00BB6102">
        <w:rPr>
          <w:rFonts w:cs="David" w:hint="cs"/>
          <w:b/>
          <w:bCs/>
          <w:sz w:val="28"/>
          <w:szCs w:val="28"/>
          <w:u w:val="single"/>
          <w:rtl/>
        </w:rPr>
        <w:t>אחסון</w:t>
      </w:r>
      <w:r w:rsidRPr="00BB6102">
        <w:rPr>
          <w:rFonts w:cs="David" w:hint="cs"/>
          <w:b/>
          <w:bCs/>
          <w:sz w:val="28"/>
          <w:szCs w:val="28"/>
          <w:u w:val="single"/>
          <w:rtl/>
        </w:rPr>
        <w:t xml:space="preserve"> כותנה גולמית במשקים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:rsidR="00F07A3B" w:rsidRPr="00BB6102" w:rsidRDefault="00F07A3B" w:rsidP="00F07A3B">
      <w:pPr>
        <w:spacing w:line="360" w:lineRule="auto"/>
        <w:rPr>
          <w:rFonts w:cs="David"/>
          <w:sz w:val="28"/>
          <w:szCs w:val="28"/>
          <w:rtl/>
        </w:rPr>
      </w:pPr>
      <w:r w:rsidRPr="00BB6102">
        <w:rPr>
          <w:rFonts w:cs="David" w:hint="cs"/>
          <w:sz w:val="28"/>
          <w:szCs w:val="28"/>
          <w:rtl/>
        </w:rPr>
        <w:t xml:space="preserve">עם הגידול בהיקף האחסון </w:t>
      </w:r>
      <w:r>
        <w:rPr>
          <w:rFonts w:cs="David" w:hint="cs"/>
          <w:sz w:val="28"/>
          <w:szCs w:val="28"/>
          <w:rtl/>
        </w:rPr>
        <w:t xml:space="preserve">של </w:t>
      </w:r>
      <w:r w:rsidRPr="00BB6102">
        <w:rPr>
          <w:rFonts w:cs="David" w:hint="cs"/>
          <w:sz w:val="28"/>
          <w:szCs w:val="28"/>
          <w:rtl/>
        </w:rPr>
        <w:t>כותנה בגליליות במשקים</w:t>
      </w:r>
      <w:r>
        <w:rPr>
          <w:rFonts w:cs="David" w:hint="cs"/>
          <w:sz w:val="28"/>
          <w:szCs w:val="28"/>
          <w:rtl/>
        </w:rPr>
        <w:t>,</w:t>
      </w:r>
      <w:r w:rsidRPr="00BB6102">
        <w:rPr>
          <w:rFonts w:cs="David" w:hint="cs"/>
          <w:sz w:val="28"/>
          <w:szCs w:val="28"/>
          <w:rtl/>
        </w:rPr>
        <w:t xml:space="preserve"> ובעקבות החמרה שהתקבלה לאחרונה בדרישות הביטוח</w:t>
      </w:r>
      <w:r>
        <w:rPr>
          <w:rFonts w:cs="David" w:hint="cs"/>
          <w:sz w:val="28"/>
          <w:szCs w:val="28"/>
          <w:rtl/>
        </w:rPr>
        <w:t>,</w:t>
      </w:r>
      <w:r w:rsidRPr="00BB6102">
        <w:rPr>
          <w:rFonts w:cs="David" w:hint="cs"/>
          <w:sz w:val="28"/>
          <w:szCs w:val="28"/>
          <w:rtl/>
        </w:rPr>
        <w:t xml:space="preserve"> אנו נדרשים להקפדה באחסון הכותנה הגולמית במשקים ובעיקר אחסון בגליליות.</w:t>
      </w:r>
    </w:p>
    <w:p w:rsidR="00F07A3B" w:rsidRPr="00BB6102" w:rsidRDefault="00F07A3B" w:rsidP="00F07A3B">
      <w:pPr>
        <w:spacing w:line="360" w:lineRule="auto"/>
        <w:rPr>
          <w:rFonts w:cs="David"/>
          <w:sz w:val="28"/>
          <w:szCs w:val="28"/>
          <w:rtl/>
        </w:rPr>
      </w:pPr>
      <w:r w:rsidRPr="00BB6102">
        <w:rPr>
          <w:rFonts w:cs="David" w:hint="cs"/>
          <w:sz w:val="28"/>
          <w:szCs w:val="28"/>
          <w:rtl/>
        </w:rPr>
        <w:t>להלן ההנחיות</w:t>
      </w:r>
    </w:p>
    <w:p w:rsidR="00F07A3B" w:rsidRPr="00BB6102" w:rsidRDefault="00F07A3B" w:rsidP="00F07A3B">
      <w:pPr>
        <w:numPr>
          <w:ilvl w:val="0"/>
          <w:numId w:val="2"/>
        </w:numPr>
        <w:spacing w:line="360" w:lineRule="auto"/>
        <w:rPr>
          <w:rFonts w:cs="David"/>
          <w:sz w:val="28"/>
          <w:szCs w:val="28"/>
          <w:rtl/>
        </w:rPr>
      </w:pPr>
      <w:r w:rsidRPr="00BB6102">
        <w:rPr>
          <w:rFonts w:cs="David" w:hint="cs"/>
          <w:sz w:val="28"/>
          <w:szCs w:val="28"/>
          <w:rtl/>
        </w:rPr>
        <w:t xml:space="preserve">כמות הגליליות ליחידת </w:t>
      </w:r>
      <w:r w:rsidR="00B920A1" w:rsidRPr="00BB6102">
        <w:rPr>
          <w:rFonts w:cs="David" w:hint="cs"/>
          <w:sz w:val="28"/>
          <w:szCs w:val="28"/>
          <w:rtl/>
        </w:rPr>
        <w:t>אחסון</w:t>
      </w:r>
      <w:r w:rsidRPr="00BB6102">
        <w:rPr>
          <w:rFonts w:cs="David" w:hint="cs"/>
          <w:sz w:val="28"/>
          <w:szCs w:val="28"/>
          <w:rtl/>
        </w:rPr>
        <w:t xml:space="preserve"> תהיה עד ל </w:t>
      </w:r>
      <w:r w:rsidRPr="00BB6102">
        <w:rPr>
          <w:rFonts w:cs="David"/>
          <w:sz w:val="28"/>
          <w:szCs w:val="28"/>
          <w:rtl/>
        </w:rPr>
        <w:t>–</w:t>
      </w:r>
      <w:r w:rsidRPr="00BB6102">
        <w:rPr>
          <w:rFonts w:cs="David" w:hint="cs"/>
          <w:sz w:val="28"/>
          <w:szCs w:val="28"/>
          <w:rtl/>
        </w:rPr>
        <w:t xml:space="preserve"> 100 גליליות</w:t>
      </w:r>
      <w:r>
        <w:rPr>
          <w:rFonts w:cs="David" w:hint="cs"/>
          <w:sz w:val="28"/>
          <w:szCs w:val="28"/>
          <w:rtl/>
        </w:rPr>
        <w:t>.</w:t>
      </w:r>
      <w:r w:rsidRPr="00BB6102"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br/>
      </w:r>
      <w:r w:rsidRPr="00BB6102">
        <w:rPr>
          <w:rFonts w:cs="David" w:hint="cs"/>
          <w:sz w:val="28"/>
          <w:szCs w:val="28"/>
          <w:rtl/>
        </w:rPr>
        <w:t>למקרה של שתי יחידות אחסון לאות</w:t>
      </w:r>
      <w:r>
        <w:rPr>
          <w:rFonts w:cs="David" w:hint="cs"/>
          <w:sz w:val="28"/>
          <w:szCs w:val="28"/>
          <w:rtl/>
        </w:rPr>
        <w:t xml:space="preserve">ו משטח המרחק ביניהם יעמוד על </w:t>
      </w: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 xml:space="preserve"> 20 </w:t>
      </w:r>
      <w:r w:rsidRPr="00BB6102">
        <w:rPr>
          <w:rFonts w:cs="David" w:hint="cs"/>
          <w:sz w:val="28"/>
          <w:szCs w:val="28"/>
          <w:rtl/>
        </w:rPr>
        <w:t xml:space="preserve">מ'. </w:t>
      </w:r>
    </w:p>
    <w:p w:rsidR="00F07A3B" w:rsidRPr="00BB6102" w:rsidRDefault="00F07A3B" w:rsidP="00F07A3B">
      <w:pPr>
        <w:numPr>
          <w:ilvl w:val="0"/>
          <w:numId w:val="2"/>
        </w:numPr>
        <w:spacing w:line="360" w:lineRule="auto"/>
        <w:rPr>
          <w:rFonts w:cs="David"/>
          <w:sz w:val="28"/>
          <w:szCs w:val="28"/>
          <w:rtl/>
        </w:rPr>
      </w:pPr>
      <w:r w:rsidRPr="00BB6102">
        <w:rPr>
          <w:rFonts w:cs="David" w:hint="cs"/>
          <w:sz w:val="28"/>
          <w:szCs w:val="28"/>
          <w:rtl/>
        </w:rPr>
        <w:t xml:space="preserve">אסור לאחסן את הגליליות בקומות. </w:t>
      </w:r>
    </w:p>
    <w:p w:rsidR="00F07A3B" w:rsidRPr="00BB6102" w:rsidRDefault="00F07A3B" w:rsidP="00F07A3B">
      <w:pPr>
        <w:numPr>
          <w:ilvl w:val="0"/>
          <w:numId w:val="2"/>
        </w:numPr>
        <w:spacing w:line="360" w:lineRule="auto"/>
        <w:rPr>
          <w:rFonts w:cs="David"/>
          <w:sz w:val="28"/>
          <w:szCs w:val="28"/>
          <w:rtl/>
        </w:rPr>
      </w:pPr>
      <w:r w:rsidRPr="00BB6102">
        <w:rPr>
          <w:rFonts w:cs="David" w:hint="cs"/>
          <w:sz w:val="28"/>
          <w:szCs w:val="28"/>
          <w:rtl/>
        </w:rPr>
        <w:t>המרחק בין הגליליות בשורה (החלק ללא הניילון)</w:t>
      </w:r>
      <w:r>
        <w:rPr>
          <w:rFonts w:cs="David" w:hint="cs"/>
          <w:sz w:val="28"/>
          <w:szCs w:val="28"/>
          <w:rtl/>
        </w:rPr>
        <w:t xml:space="preserve"> </w:t>
      </w:r>
      <w:r w:rsidRPr="00BB6102">
        <w:rPr>
          <w:rFonts w:cs="David" w:hint="cs"/>
          <w:sz w:val="28"/>
          <w:szCs w:val="28"/>
          <w:rtl/>
        </w:rPr>
        <w:t>יהיה לפחות 15 ס"מ.</w:t>
      </w:r>
      <w:r>
        <w:rPr>
          <w:rFonts w:cs="David" w:hint="cs"/>
          <w:sz w:val="28"/>
          <w:szCs w:val="28"/>
          <w:rtl/>
        </w:rPr>
        <w:t xml:space="preserve"> </w:t>
      </w:r>
      <w:r w:rsidRPr="00BB6102">
        <w:rPr>
          <w:rFonts w:cs="David" w:hint="cs"/>
          <w:sz w:val="28"/>
          <w:szCs w:val="28"/>
          <w:rtl/>
        </w:rPr>
        <w:t xml:space="preserve">המרחק בין השורות יהיה 1 מ'. </w:t>
      </w:r>
    </w:p>
    <w:p w:rsidR="00F07A3B" w:rsidRDefault="00F07A3B" w:rsidP="00F07A3B">
      <w:pPr>
        <w:numPr>
          <w:ilvl w:val="0"/>
          <w:numId w:val="2"/>
        </w:numPr>
        <w:spacing w:line="360" w:lineRule="auto"/>
        <w:rPr>
          <w:rFonts w:cs="David"/>
          <w:sz w:val="28"/>
          <w:szCs w:val="28"/>
          <w:rtl/>
        </w:rPr>
      </w:pPr>
      <w:r w:rsidRPr="00BB6102">
        <w:rPr>
          <w:rFonts w:cs="David" w:hint="cs"/>
          <w:sz w:val="28"/>
          <w:szCs w:val="28"/>
          <w:rtl/>
        </w:rPr>
        <w:t xml:space="preserve">צריך שיהיה מקור מים זמין בשטח האחסון. </w:t>
      </w:r>
    </w:p>
    <w:p w:rsidR="00F07A3B" w:rsidRPr="00F928C6" w:rsidRDefault="00F07A3B" w:rsidP="00F07A3B">
      <w:pPr>
        <w:numPr>
          <w:ilvl w:val="0"/>
          <w:numId w:val="2"/>
        </w:num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תזכורת: על פי החלטת הנהלה פעילה רחבה, ההשתתפות העצמית של המגדל תהיה עד 30,000 $ לאירו</w:t>
      </w:r>
      <w:r>
        <w:rPr>
          <w:rFonts w:cs="David"/>
          <w:sz w:val="28"/>
          <w:szCs w:val="28"/>
          <w:rtl/>
        </w:rPr>
        <w:t>ע</w:t>
      </w:r>
      <w:r>
        <w:rPr>
          <w:rFonts w:cs="David" w:hint="cs"/>
          <w:sz w:val="28"/>
          <w:szCs w:val="28"/>
          <w:rtl/>
        </w:rPr>
        <w:t>.</w:t>
      </w:r>
    </w:p>
    <w:p w:rsidR="00F07A3B" w:rsidRPr="00BB6102" w:rsidRDefault="00F07A3B" w:rsidP="00F07A3B">
      <w:pPr>
        <w:spacing w:line="360" w:lineRule="auto"/>
        <w:rPr>
          <w:rFonts w:cs="David"/>
          <w:sz w:val="28"/>
          <w:szCs w:val="28"/>
          <w:rtl/>
        </w:rPr>
      </w:pPr>
      <w:r w:rsidRPr="00BB6102">
        <w:rPr>
          <w:rFonts w:cs="David" w:hint="cs"/>
          <w:sz w:val="28"/>
          <w:szCs w:val="28"/>
          <w:rtl/>
        </w:rPr>
        <w:t xml:space="preserve">כל משק צריך להעביר </w:t>
      </w:r>
      <w:r>
        <w:rPr>
          <w:rFonts w:cs="David" w:hint="cs"/>
          <w:sz w:val="28"/>
          <w:szCs w:val="28"/>
          <w:rtl/>
        </w:rPr>
        <w:t>למנפטה</w:t>
      </w:r>
      <w:r w:rsidRPr="00BB6102">
        <w:rPr>
          <w:rFonts w:cs="David" w:hint="cs"/>
          <w:sz w:val="28"/>
          <w:szCs w:val="28"/>
          <w:rtl/>
        </w:rPr>
        <w:t xml:space="preserve"> את מיקום השטח </w:t>
      </w:r>
      <w:r w:rsidR="00B920A1" w:rsidRPr="00BB6102">
        <w:rPr>
          <w:rFonts w:cs="David" w:hint="cs"/>
          <w:sz w:val="28"/>
          <w:szCs w:val="28"/>
          <w:rtl/>
        </w:rPr>
        <w:t>לאחסון</w:t>
      </w:r>
      <w:r w:rsidRPr="00BB6102">
        <w:rPr>
          <w:rFonts w:cs="David" w:hint="cs"/>
          <w:sz w:val="28"/>
          <w:szCs w:val="28"/>
          <w:rtl/>
        </w:rPr>
        <w:t xml:space="preserve"> הגליליות וכן איש קשר כולל טלפון. </w:t>
      </w:r>
    </w:p>
    <w:p w:rsidR="00F07A3B" w:rsidRPr="00BB6102" w:rsidRDefault="00F07A3B" w:rsidP="00F07A3B">
      <w:pPr>
        <w:spacing w:line="360" w:lineRule="auto"/>
        <w:rPr>
          <w:rFonts w:cs="David"/>
          <w:sz w:val="28"/>
          <w:szCs w:val="28"/>
          <w:rtl/>
        </w:rPr>
      </w:pPr>
      <w:r w:rsidRPr="00BB6102">
        <w:rPr>
          <w:rFonts w:cs="David" w:hint="cs"/>
          <w:sz w:val="28"/>
          <w:szCs w:val="28"/>
          <w:rtl/>
        </w:rPr>
        <w:t xml:space="preserve">יתכן ושמאי מטעם הביטוח ירצה לראות את האתר. </w:t>
      </w:r>
    </w:p>
    <w:p w:rsidR="00F07A3B" w:rsidRPr="00BB6102" w:rsidRDefault="00F07A3B" w:rsidP="00F07A3B">
      <w:pPr>
        <w:spacing w:line="360" w:lineRule="auto"/>
        <w:rPr>
          <w:rFonts w:cs="David"/>
          <w:sz w:val="28"/>
          <w:szCs w:val="28"/>
          <w:rtl/>
        </w:rPr>
      </w:pPr>
      <w:r w:rsidRPr="00BB6102">
        <w:rPr>
          <w:rFonts w:cs="David" w:hint="cs"/>
          <w:sz w:val="28"/>
          <w:szCs w:val="28"/>
          <w:rtl/>
        </w:rPr>
        <w:t>בכל מקרה צריך לוודא כי אנו עושים את המאמצים הנדרשים לשמור על הכותנה מנזקים בעיקר אש והצפה.</w:t>
      </w:r>
      <w:r>
        <w:rPr>
          <w:rFonts w:cs="David" w:hint="cs"/>
          <w:sz w:val="28"/>
          <w:szCs w:val="28"/>
          <w:rtl/>
        </w:rPr>
        <w:t xml:space="preserve"> </w:t>
      </w:r>
      <w:r w:rsidRPr="00BB6102">
        <w:rPr>
          <w:rFonts w:cs="David" w:hint="cs"/>
          <w:sz w:val="28"/>
          <w:szCs w:val="28"/>
          <w:rtl/>
        </w:rPr>
        <w:tab/>
      </w:r>
      <w:r w:rsidRPr="00BB6102">
        <w:rPr>
          <w:rFonts w:cs="David" w:hint="cs"/>
          <w:sz w:val="28"/>
          <w:szCs w:val="28"/>
          <w:rtl/>
        </w:rPr>
        <w:tab/>
      </w:r>
      <w:r w:rsidRPr="00BB6102">
        <w:rPr>
          <w:rFonts w:cs="David" w:hint="cs"/>
          <w:sz w:val="28"/>
          <w:szCs w:val="28"/>
          <w:rtl/>
        </w:rPr>
        <w:tab/>
      </w:r>
      <w:r w:rsidRPr="00BB6102">
        <w:rPr>
          <w:rFonts w:cs="David" w:hint="cs"/>
          <w:sz w:val="28"/>
          <w:szCs w:val="28"/>
          <w:rtl/>
        </w:rPr>
        <w:tab/>
      </w:r>
      <w:r w:rsidRPr="00BB6102">
        <w:rPr>
          <w:rFonts w:cs="David" w:hint="cs"/>
          <w:sz w:val="28"/>
          <w:szCs w:val="28"/>
          <w:rtl/>
        </w:rPr>
        <w:tab/>
      </w:r>
      <w:r w:rsidRPr="00BB6102">
        <w:rPr>
          <w:rFonts w:cs="David" w:hint="cs"/>
          <w:sz w:val="28"/>
          <w:szCs w:val="28"/>
          <w:rtl/>
        </w:rPr>
        <w:tab/>
      </w:r>
      <w:r w:rsidRPr="00BB6102">
        <w:rPr>
          <w:rFonts w:cs="David" w:hint="cs"/>
          <w:sz w:val="28"/>
          <w:szCs w:val="28"/>
          <w:rtl/>
        </w:rPr>
        <w:tab/>
      </w:r>
    </w:p>
    <w:p w:rsidR="00F07A3B" w:rsidRPr="00BB6102" w:rsidRDefault="00F07A3B" w:rsidP="00F07A3B">
      <w:pPr>
        <w:spacing w:line="480" w:lineRule="auto"/>
        <w:ind w:left="4320" w:firstLine="720"/>
        <w:rPr>
          <w:rFonts w:cs="David"/>
          <w:sz w:val="28"/>
          <w:szCs w:val="28"/>
          <w:rtl/>
        </w:rPr>
      </w:pPr>
      <w:r w:rsidRPr="00BB6102">
        <w:rPr>
          <w:rFonts w:cs="David" w:hint="cs"/>
          <w:sz w:val="28"/>
          <w:szCs w:val="28"/>
          <w:rtl/>
        </w:rPr>
        <w:t>בברכה,</w:t>
      </w:r>
    </w:p>
    <w:p w:rsidR="00F07A3B" w:rsidRPr="00F928C6" w:rsidRDefault="00F07A3B" w:rsidP="00F07A3B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 w:rsidRPr="00BB6102">
        <w:rPr>
          <w:rFonts w:cs="David" w:hint="cs"/>
          <w:sz w:val="28"/>
          <w:szCs w:val="28"/>
          <w:rtl/>
        </w:rPr>
        <w:tab/>
      </w:r>
      <w:r w:rsidRPr="00BB6102">
        <w:rPr>
          <w:rFonts w:cs="David" w:hint="cs"/>
          <w:sz w:val="28"/>
          <w:szCs w:val="28"/>
          <w:rtl/>
        </w:rPr>
        <w:tab/>
      </w:r>
      <w:r w:rsidRPr="00BB6102">
        <w:rPr>
          <w:rFonts w:cs="David" w:hint="cs"/>
          <w:sz w:val="28"/>
          <w:szCs w:val="28"/>
          <w:rtl/>
        </w:rPr>
        <w:tab/>
        <w:t>המועצה לייצור ושיווק כותנה בע"מ</w:t>
      </w:r>
    </w:p>
    <w:p w:rsidR="00D51138" w:rsidRDefault="00D51138" w:rsidP="00F07A3B">
      <w:pPr>
        <w:jc w:val="both"/>
        <w:rPr>
          <w:rtl/>
        </w:rPr>
      </w:pPr>
    </w:p>
    <w:p w:rsidR="00E9760E" w:rsidRDefault="00E9760E" w:rsidP="00E9760E">
      <w:pPr>
        <w:rPr>
          <w:rtl/>
        </w:rPr>
      </w:pPr>
    </w:p>
    <w:p w:rsidR="001C415F" w:rsidRDefault="001C415F" w:rsidP="00E9760E">
      <w:pPr>
        <w:rPr>
          <w:rtl/>
        </w:rPr>
      </w:pPr>
    </w:p>
    <w:p w:rsidR="001C415F" w:rsidRDefault="001C415F" w:rsidP="00E9760E">
      <w:pPr>
        <w:rPr>
          <w:rtl/>
        </w:rPr>
      </w:pPr>
    </w:p>
    <w:p w:rsidR="00C56B19" w:rsidRDefault="00C56B19" w:rsidP="00E9760E">
      <w:pPr>
        <w:rPr>
          <w:rtl/>
        </w:rPr>
      </w:pPr>
    </w:p>
    <w:p w:rsidR="00C56B19" w:rsidRDefault="00C56B19" w:rsidP="00E9760E">
      <w:pPr>
        <w:rPr>
          <w:rtl/>
        </w:rPr>
      </w:pPr>
    </w:p>
    <w:p w:rsidR="00C56B19" w:rsidRDefault="00C56B19" w:rsidP="00E9760E">
      <w:pPr>
        <w:rPr>
          <w:rtl/>
        </w:rPr>
      </w:pPr>
    </w:p>
    <w:p w:rsidR="001C415F" w:rsidRDefault="001C415F" w:rsidP="00E9760E">
      <w:pPr>
        <w:rPr>
          <w:rtl/>
        </w:rPr>
      </w:pPr>
    </w:p>
    <w:p w:rsidR="001C415F" w:rsidRPr="00455591" w:rsidRDefault="001C415F" w:rsidP="001C415F">
      <w:pPr>
        <w:pStyle w:val="2"/>
        <w:ind w:right="-567"/>
        <w:jc w:val="center"/>
        <w:rPr>
          <w:color w:val="5A0000"/>
          <w:sz w:val="20"/>
          <w:szCs w:val="20"/>
          <w:rtl/>
        </w:rPr>
      </w:pPr>
      <w:r w:rsidRPr="00455591">
        <w:rPr>
          <w:rFonts w:hint="cs"/>
          <w:color w:val="5A0000"/>
          <w:sz w:val="20"/>
          <w:szCs w:val="20"/>
          <w:rtl/>
        </w:rPr>
        <w:t>רח' נתיבות</w:t>
      </w:r>
      <w:r w:rsidRPr="00455591">
        <w:rPr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 w:hint="cs"/>
          <w:color w:val="5A0000"/>
          <w:sz w:val="20"/>
          <w:szCs w:val="20"/>
          <w:rtl/>
        </w:rPr>
        <w:t>3</w:t>
      </w:r>
      <w:r w:rsidRPr="00455591">
        <w:rPr>
          <w:rFonts w:hint="cs"/>
          <w:color w:val="5A0000"/>
          <w:sz w:val="20"/>
          <w:szCs w:val="20"/>
          <w:rtl/>
        </w:rPr>
        <w:t>,</w:t>
      </w:r>
      <w:r w:rsidRPr="00455591">
        <w:rPr>
          <w:color w:val="5A0000"/>
          <w:sz w:val="20"/>
          <w:szCs w:val="20"/>
          <w:rtl/>
        </w:rPr>
        <w:t xml:space="preserve"> ת.ד: </w:t>
      </w:r>
      <w:r w:rsidRPr="00455591">
        <w:rPr>
          <w:rFonts w:cs="Times New Roman"/>
          <w:color w:val="5A0000"/>
          <w:sz w:val="20"/>
          <w:szCs w:val="20"/>
          <w:rtl/>
        </w:rPr>
        <w:t>384</w:t>
      </w:r>
      <w:r w:rsidRPr="00455591">
        <w:rPr>
          <w:color w:val="5A0000"/>
          <w:sz w:val="20"/>
          <w:szCs w:val="20"/>
          <w:rtl/>
        </w:rPr>
        <w:t>,  הרצליה ב'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rFonts w:cs="Times New Roman"/>
          <w:color w:val="5A0000"/>
          <w:sz w:val="20"/>
          <w:szCs w:val="20"/>
          <w:rtl/>
        </w:rPr>
        <w:t>46103</w:t>
      </w:r>
      <w:r w:rsidRPr="00455591">
        <w:rPr>
          <w:rFonts w:hint="cs"/>
          <w:color w:val="5A0000"/>
          <w:sz w:val="20"/>
          <w:szCs w:val="20"/>
          <w:rtl/>
        </w:rPr>
        <w:t xml:space="preserve">  </w:t>
      </w:r>
      <w:r w:rsidRPr="00455591">
        <w:rPr>
          <w:color w:val="5A0000"/>
          <w:sz w:val="20"/>
          <w:szCs w:val="20"/>
        </w:rPr>
        <w:t>ISRAEL</w:t>
      </w:r>
      <w:r w:rsidRPr="00455591">
        <w:rPr>
          <w:rFonts w:hint="cs"/>
          <w:color w:val="5A0000"/>
          <w:sz w:val="20"/>
          <w:szCs w:val="20"/>
          <w:rtl/>
        </w:rPr>
        <w:t xml:space="preserve"> </w:t>
      </w:r>
      <w:r w:rsidRPr="00455591">
        <w:rPr>
          <w:rFonts w:cs="Times New Roman"/>
          <w:color w:val="5A0000"/>
          <w:sz w:val="20"/>
          <w:szCs w:val="20"/>
        </w:rPr>
        <w:t>3</w:t>
      </w:r>
      <w:r w:rsidRPr="00455591">
        <w:rPr>
          <w:color w:val="5A0000"/>
          <w:sz w:val="20"/>
          <w:szCs w:val="20"/>
        </w:rPr>
        <w:t xml:space="preserve"> Netivot St. P.</w:t>
      </w:r>
      <w:proofErr w:type="gramStart"/>
      <w:r w:rsidRPr="00455591">
        <w:rPr>
          <w:color w:val="5A0000"/>
          <w:sz w:val="20"/>
          <w:szCs w:val="20"/>
        </w:rPr>
        <w:t>O.Box</w:t>
      </w:r>
      <w:proofErr w:type="gramEnd"/>
      <w:r w:rsidRPr="00455591">
        <w:rPr>
          <w:color w:val="5A0000"/>
          <w:sz w:val="20"/>
          <w:szCs w:val="20"/>
        </w:rPr>
        <w:t xml:space="preserve">: </w:t>
      </w:r>
      <w:r w:rsidRPr="00455591">
        <w:rPr>
          <w:rFonts w:cs="Times New Roman"/>
          <w:color w:val="5A0000"/>
          <w:sz w:val="20"/>
          <w:szCs w:val="20"/>
        </w:rPr>
        <w:t>384</w:t>
      </w:r>
      <w:r w:rsidRPr="00455591">
        <w:rPr>
          <w:color w:val="5A0000"/>
          <w:sz w:val="20"/>
          <w:szCs w:val="20"/>
        </w:rPr>
        <w:t>, Herzlia B’</w:t>
      </w:r>
    </w:p>
    <w:p w:rsidR="001C415F" w:rsidRDefault="001C415F" w:rsidP="001C415F">
      <w:pPr>
        <w:pStyle w:val="2"/>
        <w:ind w:right="-426"/>
        <w:jc w:val="center"/>
        <w:rPr>
          <w:rFonts w:cs="Times New Roman"/>
          <w:color w:val="5A0000"/>
          <w:sz w:val="22"/>
          <w:szCs w:val="22"/>
          <w:rtl/>
        </w:rPr>
      </w:pPr>
      <w:r w:rsidRPr="001216C5">
        <w:rPr>
          <w:color w:val="5A0000"/>
          <w:sz w:val="36"/>
          <w:szCs w:val="26"/>
          <w:rtl/>
        </w:rPr>
        <w:t>טל</w:t>
      </w:r>
      <w:r>
        <w:rPr>
          <w:rFonts w:hint="cs"/>
          <w:color w:val="5A0000"/>
          <w:rtl/>
        </w:rPr>
        <w:t>'</w:t>
      </w:r>
      <w:r w:rsidRPr="001216C5">
        <w:rPr>
          <w:color w:val="5A0000"/>
          <w:rtl/>
        </w:rPr>
        <w:t xml:space="preserve">: </w:t>
      </w:r>
      <w:r w:rsidRPr="00023F14">
        <w:rPr>
          <w:rFonts w:cs="Times New Roman"/>
          <w:color w:val="5A0000"/>
          <w:sz w:val="22"/>
          <w:szCs w:val="22"/>
          <w:rtl/>
        </w:rPr>
        <w:t>09-</w:t>
      </w:r>
      <w:r>
        <w:rPr>
          <w:rFonts w:cs="Times New Roman" w:hint="cs"/>
          <w:color w:val="5A0000"/>
          <w:sz w:val="22"/>
          <w:szCs w:val="22"/>
          <w:rtl/>
        </w:rPr>
        <w:t>9604000</w:t>
      </w:r>
      <w:r w:rsidRPr="001216C5">
        <w:rPr>
          <w:color w:val="5A0000"/>
          <w:rtl/>
        </w:rPr>
        <w:t xml:space="preserve"> </w:t>
      </w:r>
      <w:r w:rsidRPr="001216C5">
        <w:rPr>
          <w:color w:val="5A0000"/>
          <w:sz w:val="36"/>
          <w:szCs w:val="26"/>
          <w:rtl/>
        </w:rPr>
        <w:t>(רב-קווי),פקס</w:t>
      </w:r>
      <w:r w:rsidRPr="001216C5">
        <w:rPr>
          <w:color w:val="5A0000"/>
          <w:rtl/>
        </w:rPr>
        <w:t xml:space="preserve">: </w:t>
      </w:r>
      <w:r>
        <w:rPr>
          <w:rFonts w:cs="Times New Roman" w:hint="cs"/>
          <w:color w:val="5A0000"/>
          <w:sz w:val="22"/>
          <w:szCs w:val="22"/>
          <w:rtl/>
        </w:rPr>
        <w:t>09-9604030</w:t>
      </w:r>
      <w:r>
        <w:rPr>
          <w:rFonts w:hint="cs"/>
          <w:color w:val="5A0000"/>
          <w:rtl/>
        </w:rPr>
        <w:t xml:space="preserve"> </w:t>
      </w:r>
      <w:r w:rsidRPr="008D2BF6">
        <w:rPr>
          <w:color w:val="5A0000"/>
          <w:sz w:val="22"/>
          <w:szCs w:val="44"/>
        </w:rPr>
        <w:t xml:space="preserve">Tel: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604003</w:t>
      </w:r>
      <w:r w:rsidRPr="008D2BF6">
        <w:rPr>
          <w:color w:val="5A0000"/>
          <w:sz w:val="22"/>
          <w:szCs w:val="44"/>
        </w:rPr>
        <w:t xml:space="preserve">, Fax: </w:t>
      </w:r>
      <w:r w:rsidRPr="00023F14">
        <w:rPr>
          <w:rFonts w:cs="Times New Roman"/>
          <w:color w:val="5A0000"/>
          <w:sz w:val="22"/>
          <w:szCs w:val="22"/>
        </w:rPr>
        <w:t>972-9-9</w:t>
      </w:r>
      <w:r>
        <w:rPr>
          <w:rFonts w:cs="Times New Roman"/>
          <w:color w:val="5A0000"/>
          <w:sz w:val="22"/>
          <w:szCs w:val="22"/>
        </w:rPr>
        <w:t>604010</w:t>
      </w:r>
    </w:p>
    <w:p w:rsidR="001C415F" w:rsidRDefault="001C415F" w:rsidP="00E9760E">
      <w:pPr>
        <w:rPr>
          <w:rtl/>
        </w:rPr>
      </w:pPr>
    </w:p>
    <w:p w:rsidR="00950C1F" w:rsidRDefault="00950C1F">
      <w:pPr>
        <w:bidi w:val="0"/>
        <w:spacing w:line="276" w:lineRule="auto"/>
        <w:rPr>
          <w:rtl/>
        </w:rPr>
      </w:pPr>
      <w:r>
        <w:rPr>
          <w:rtl/>
        </w:rPr>
        <w:br w:type="page"/>
      </w:r>
    </w:p>
    <w:p w:rsidR="00C56B19" w:rsidRPr="00C56B19" w:rsidRDefault="00C56B19" w:rsidP="00C56B19">
      <w:pPr>
        <w:pStyle w:val="1"/>
        <w:spacing w:line="240" w:lineRule="auto"/>
        <w:jc w:val="center"/>
        <w:rPr>
          <w:color w:val="008000"/>
          <w:sz w:val="32"/>
          <w:szCs w:val="32"/>
          <w:u w:val="none"/>
          <w:rtl/>
        </w:rPr>
      </w:pPr>
      <w:r>
        <w:rPr>
          <w:noProof/>
          <w:color w:val="008000"/>
          <w:sz w:val="32"/>
          <w:szCs w:val="32"/>
          <w:u w:val="none"/>
          <w:rtl/>
          <w:lang w:val="he-IL"/>
        </w:rPr>
        <w:lastRenderedPageBreak/>
        <w:object w:dxaOrig="1440" w:dyaOrig="1440">
          <v:shape id="_x0000_s1028" type="#_x0000_t75" style="position:absolute;left:0;text-align:left;margin-left:386.5pt;margin-top:0;width:52.8pt;height:63pt;z-index:251661312;mso-position-horizontal-relative:text;mso-position-vertical-relative:text">
            <v:imagedata r:id="rId6" o:title=""/>
            <w10:wrap type="square" side="left"/>
          </v:shape>
          <o:OLEObject Type="Embed" ProgID="CorelDRAW.Graphic.6" ShapeID="_x0000_s1028" DrawAspect="Content" ObjectID="_1597579750" r:id="rId9"/>
        </w:object>
      </w:r>
    </w:p>
    <w:p w:rsidR="00C56B19" w:rsidRPr="009A2D89" w:rsidRDefault="00C56B19" w:rsidP="00C56B19">
      <w:pPr>
        <w:pStyle w:val="1"/>
        <w:spacing w:line="240" w:lineRule="auto"/>
        <w:jc w:val="center"/>
        <w:rPr>
          <w:b/>
          <w:bCs/>
          <w:color w:val="008000"/>
          <w:sz w:val="32"/>
          <w:szCs w:val="32"/>
          <w:u w:val="none"/>
          <w:rtl/>
        </w:rPr>
      </w:pPr>
      <w:r w:rsidRPr="009A2D89">
        <w:rPr>
          <w:b/>
          <w:bCs/>
          <w:color w:val="008000"/>
          <w:sz w:val="32"/>
          <w:szCs w:val="32"/>
          <w:u w:val="none"/>
          <w:rtl/>
        </w:rPr>
        <w:t>המועצה לייצור ושיווק כותנה בע"מ</w:t>
      </w:r>
    </w:p>
    <w:p w:rsidR="00C56B19" w:rsidRDefault="00C56B19" w:rsidP="00C56B19">
      <w:pPr>
        <w:bidi w:val="0"/>
        <w:spacing w:line="240" w:lineRule="auto"/>
        <w:jc w:val="center"/>
        <w:rPr>
          <w:rFonts w:ascii="AvantGarde Md BT" w:hAnsi="AvantGarde Md BT"/>
          <w:b/>
          <w:bCs/>
          <w:color w:val="008000"/>
          <w:sz w:val="28"/>
          <w:szCs w:val="28"/>
        </w:rPr>
      </w:pPr>
      <w:r w:rsidRPr="00455591">
        <w:rPr>
          <w:rFonts w:ascii="AvantGarde Md BT" w:hAnsi="AvantGarde Md BT"/>
          <w:b/>
          <w:bCs/>
          <w:color w:val="008000"/>
          <w:sz w:val="28"/>
          <w:szCs w:val="28"/>
        </w:rPr>
        <w:t>The Israel Cotton Production &amp; Marketing Board Ltd.</w:t>
      </w:r>
    </w:p>
    <w:p w:rsidR="00C56B19" w:rsidRPr="00C56B19" w:rsidRDefault="00C56B19" w:rsidP="00C56B1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C56B19" w:rsidRDefault="00C56B19" w:rsidP="00AD7AB4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B920A1" w:rsidRPr="007526EC" w:rsidRDefault="00B920A1" w:rsidP="00AD7AB4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26EC">
        <w:rPr>
          <w:rFonts w:ascii="David" w:hAnsi="David" w:cs="David"/>
          <w:b/>
          <w:bCs/>
          <w:sz w:val="28"/>
          <w:szCs w:val="28"/>
          <w:u w:val="single"/>
          <w:rtl/>
        </w:rPr>
        <w:t>פרוטוקול</w:t>
      </w:r>
      <w:r w:rsidRPr="007526EC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Pr="007526EC">
        <w:rPr>
          <w:rFonts w:ascii="David" w:hAnsi="David" w:cs="David"/>
          <w:b/>
          <w:bCs/>
          <w:sz w:val="28"/>
          <w:szCs w:val="28"/>
          <w:u w:val="single"/>
          <w:rtl/>
        </w:rPr>
        <w:t>טיפול</w:t>
      </w:r>
      <w:r w:rsidRPr="007526EC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Pr="007526EC">
        <w:rPr>
          <w:rFonts w:ascii="David" w:hAnsi="David" w:cs="David"/>
          <w:b/>
          <w:bCs/>
          <w:sz w:val="28"/>
          <w:szCs w:val="28"/>
          <w:u w:val="single"/>
          <w:rtl/>
        </w:rPr>
        <w:t>בשאריות</w:t>
      </w:r>
      <w:r w:rsidRPr="007526EC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Pr="007526EC">
        <w:rPr>
          <w:rFonts w:ascii="David" w:hAnsi="David" w:cs="David"/>
          <w:b/>
          <w:bCs/>
          <w:sz w:val="28"/>
          <w:szCs w:val="28"/>
          <w:u w:val="single"/>
          <w:rtl/>
        </w:rPr>
        <w:t>צמחי</w:t>
      </w:r>
      <w:r w:rsidRPr="007526EC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Pr="007526EC">
        <w:rPr>
          <w:rFonts w:ascii="David" w:hAnsi="David" w:cs="David"/>
          <w:b/>
          <w:bCs/>
          <w:sz w:val="28"/>
          <w:szCs w:val="28"/>
          <w:u w:val="single"/>
          <w:rtl/>
        </w:rPr>
        <w:t>כותנה</w:t>
      </w:r>
      <w:r w:rsidRPr="007526EC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Pr="007526EC">
        <w:rPr>
          <w:rFonts w:ascii="David" w:hAnsi="David" w:cs="David"/>
          <w:b/>
          <w:bCs/>
          <w:sz w:val="28"/>
          <w:szCs w:val="28"/>
          <w:u w:val="single"/>
          <w:rtl/>
        </w:rPr>
        <w:t>לאחר</w:t>
      </w:r>
      <w:r w:rsidRPr="007526EC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Pr="007526EC">
        <w:rPr>
          <w:rFonts w:ascii="David" w:hAnsi="David" w:cs="David"/>
          <w:b/>
          <w:bCs/>
          <w:sz w:val="28"/>
          <w:szCs w:val="28"/>
          <w:u w:val="single"/>
          <w:rtl/>
        </w:rPr>
        <w:t>הקטיף</w:t>
      </w:r>
    </w:p>
    <w:p w:rsidR="00AD7AB4" w:rsidRPr="00B920A1" w:rsidRDefault="00AD7AB4" w:rsidP="00AD7AB4">
      <w:pPr>
        <w:jc w:val="center"/>
        <w:rPr>
          <w:b/>
          <w:bCs/>
        </w:rPr>
      </w:pPr>
    </w:p>
    <w:p w:rsidR="00B920A1" w:rsidRPr="00AD7AB4" w:rsidRDefault="00B920A1" w:rsidP="00AD7AB4">
      <w:pPr>
        <w:spacing w:line="360" w:lineRule="auto"/>
        <w:rPr>
          <w:rFonts w:cs="David"/>
          <w:sz w:val="22"/>
          <w:szCs w:val="28"/>
        </w:rPr>
      </w:pPr>
      <w:r w:rsidRPr="00AD7AB4">
        <w:rPr>
          <w:rFonts w:cs="David" w:hint="cs"/>
          <w:sz w:val="22"/>
          <w:szCs w:val="28"/>
          <w:rtl/>
        </w:rPr>
        <w:t>בשנים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האחרונות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ענף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הכותנה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מתמודד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עם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עלייה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ברמות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האוכלוסייה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של</w:t>
      </w:r>
      <w:r w:rsidRPr="00AD7AB4">
        <w:rPr>
          <w:rFonts w:cs="David"/>
          <w:sz w:val="22"/>
          <w:szCs w:val="28"/>
        </w:rPr>
        <w:t xml:space="preserve"> </w:t>
      </w:r>
      <w:proofErr w:type="spellStart"/>
      <w:r w:rsidRPr="00AD7AB4">
        <w:rPr>
          <w:rFonts w:cs="David" w:hint="cs"/>
          <w:sz w:val="22"/>
          <w:szCs w:val="28"/>
          <w:rtl/>
        </w:rPr>
        <w:t>ההלקטית</w:t>
      </w:r>
      <w:proofErr w:type="spellEnd"/>
      <w:r w:rsidRPr="00AD7AB4">
        <w:rPr>
          <w:rFonts w:cs="David"/>
          <w:sz w:val="22"/>
          <w:szCs w:val="28"/>
        </w:rPr>
        <w:t xml:space="preserve"> </w:t>
      </w:r>
      <w:proofErr w:type="spellStart"/>
      <w:r w:rsidRPr="00AD7AB4">
        <w:rPr>
          <w:rFonts w:cs="David" w:hint="cs"/>
          <w:sz w:val="22"/>
          <w:szCs w:val="28"/>
          <w:rtl/>
        </w:rPr>
        <w:t>הורודה</w:t>
      </w:r>
      <w:proofErr w:type="spellEnd"/>
      <w:r w:rsidRPr="00AD7AB4">
        <w:rPr>
          <w:rFonts w:cs="David"/>
          <w:sz w:val="22"/>
          <w:szCs w:val="28"/>
        </w:rPr>
        <w:t>.</w:t>
      </w:r>
    </w:p>
    <w:p w:rsidR="00B920A1" w:rsidRPr="00AD7AB4" w:rsidRDefault="00B920A1" w:rsidP="007526EC">
      <w:pPr>
        <w:spacing w:line="360" w:lineRule="auto"/>
        <w:rPr>
          <w:rFonts w:cs="David"/>
          <w:sz w:val="22"/>
          <w:szCs w:val="28"/>
        </w:rPr>
      </w:pPr>
      <w:r w:rsidRPr="00AD7AB4">
        <w:rPr>
          <w:rFonts w:cs="David" w:hint="cs"/>
          <w:sz w:val="22"/>
          <w:szCs w:val="28"/>
          <w:rtl/>
        </w:rPr>
        <w:t>מזיק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עיקרי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זה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גורם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לפגיעה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משמעותית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ביבול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וברווחיות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הענף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לכדי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חוסר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כדאיות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הגידול</w:t>
      </w:r>
      <w:r w:rsidRPr="00AD7AB4">
        <w:rPr>
          <w:rFonts w:cs="David"/>
          <w:sz w:val="22"/>
          <w:szCs w:val="28"/>
        </w:rPr>
        <w:t xml:space="preserve">, </w:t>
      </w:r>
      <w:r w:rsidRPr="00AD7AB4">
        <w:rPr>
          <w:rFonts w:cs="David" w:hint="cs"/>
          <w:sz w:val="22"/>
          <w:szCs w:val="28"/>
          <w:rtl/>
        </w:rPr>
        <w:t>זאת</w:t>
      </w:r>
      <w:r w:rsidR="007526EC">
        <w:rPr>
          <w:rFonts w:cs="David" w:hint="cs"/>
          <w:sz w:val="22"/>
          <w:szCs w:val="28"/>
          <w:rtl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למרות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כל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הפעולות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שנעשות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נגדו</w:t>
      </w:r>
      <w:r w:rsidRPr="00AD7AB4">
        <w:rPr>
          <w:rFonts w:cs="David"/>
          <w:sz w:val="22"/>
          <w:szCs w:val="28"/>
        </w:rPr>
        <w:t>.</w:t>
      </w:r>
    </w:p>
    <w:p w:rsidR="00B920A1" w:rsidRPr="00AD7AB4" w:rsidRDefault="00B920A1" w:rsidP="00AD7AB4">
      <w:pPr>
        <w:spacing w:line="360" w:lineRule="auto"/>
        <w:rPr>
          <w:rFonts w:cs="David"/>
          <w:sz w:val="22"/>
          <w:szCs w:val="28"/>
        </w:rPr>
      </w:pPr>
      <w:r w:rsidRPr="00AD7AB4">
        <w:rPr>
          <w:rFonts w:cs="David" w:hint="cs"/>
          <w:sz w:val="22"/>
          <w:szCs w:val="28"/>
          <w:rtl/>
        </w:rPr>
        <w:t>זחלי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המזיק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החורפים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בהלקטים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הירוקים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בסוף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העונה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מהווים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את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מקור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האילוח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השדות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בעונה</w:t>
      </w:r>
    </w:p>
    <w:p w:rsidR="00B920A1" w:rsidRPr="00AD7AB4" w:rsidRDefault="00B920A1" w:rsidP="007526EC">
      <w:pPr>
        <w:spacing w:line="360" w:lineRule="auto"/>
        <w:rPr>
          <w:rFonts w:cs="David"/>
          <w:sz w:val="22"/>
          <w:szCs w:val="28"/>
        </w:rPr>
      </w:pPr>
      <w:r w:rsidRPr="00AD7AB4">
        <w:rPr>
          <w:rFonts w:cs="David" w:hint="cs"/>
          <w:sz w:val="22"/>
          <w:szCs w:val="28"/>
          <w:rtl/>
        </w:rPr>
        <w:t>העוקב</w:t>
      </w:r>
      <w:r w:rsidR="007526EC">
        <w:rPr>
          <w:rFonts w:cs="David" w:hint="cs"/>
          <w:sz w:val="22"/>
          <w:szCs w:val="28"/>
          <w:rtl/>
        </w:rPr>
        <w:t xml:space="preserve">. </w:t>
      </w:r>
      <w:r w:rsidRPr="00AD7AB4">
        <w:rPr>
          <w:rFonts w:cs="David" w:hint="cs"/>
          <w:sz w:val="22"/>
          <w:szCs w:val="28"/>
          <w:rtl/>
        </w:rPr>
        <w:t>לכן</w:t>
      </w:r>
      <w:r w:rsidRPr="00AD7AB4">
        <w:rPr>
          <w:rFonts w:cs="David"/>
          <w:sz w:val="22"/>
          <w:szCs w:val="28"/>
        </w:rPr>
        <w:t xml:space="preserve">, </w:t>
      </w:r>
      <w:r w:rsidRPr="00AD7AB4">
        <w:rPr>
          <w:rFonts w:cs="David" w:hint="cs"/>
          <w:sz w:val="22"/>
          <w:szCs w:val="28"/>
          <w:rtl/>
        </w:rPr>
        <w:t>ריסוק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הלקטים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אלו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צפוי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לצמצם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משמעותית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את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האוכלוסייה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של</w:t>
      </w:r>
      <w:r w:rsidRPr="00AD7AB4">
        <w:rPr>
          <w:rFonts w:cs="David"/>
          <w:sz w:val="22"/>
          <w:szCs w:val="28"/>
        </w:rPr>
        <w:t xml:space="preserve"> </w:t>
      </w:r>
      <w:proofErr w:type="spellStart"/>
      <w:r w:rsidRPr="00AD7AB4">
        <w:rPr>
          <w:rFonts w:cs="David" w:hint="cs"/>
          <w:sz w:val="22"/>
          <w:szCs w:val="28"/>
          <w:rtl/>
        </w:rPr>
        <w:t>ההלקטית</w:t>
      </w:r>
      <w:proofErr w:type="spellEnd"/>
      <w:r w:rsidRPr="00AD7AB4">
        <w:rPr>
          <w:rFonts w:cs="David"/>
          <w:sz w:val="22"/>
          <w:szCs w:val="28"/>
        </w:rPr>
        <w:t xml:space="preserve"> </w:t>
      </w:r>
      <w:proofErr w:type="spellStart"/>
      <w:r w:rsidRPr="00AD7AB4">
        <w:rPr>
          <w:rFonts w:cs="David" w:hint="cs"/>
          <w:sz w:val="22"/>
          <w:szCs w:val="28"/>
          <w:rtl/>
        </w:rPr>
        <w:t>הורודה</w:t>
      </w:r>
      <w:proofErr w:type="spellEnd"/>
      <w:r w:rsidR="007526EC">
        <w:rPr>
          <w:rFonts w:cs="David" w:hint="cs"/>
          <w:sz w:val="22"/>
          <w:szCs w:val="28"/>
          <w:rtl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שנשארת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בשדות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לקראת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העונה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העוקבת</w:t>
      </w:r>
      <w:r w:rsidRPr="00AD7AB4">
        <w:rPr>
          <w:rFonts w:cs="David"/>
          <w:sz w:val="22"/>
          <w:szCs w:val="28"/>
        </w:rPr>
        <w:t>.</w:t>
      </w:r>
    </w:p>
    <w:p w:rsidR="00B920A1" w:rsidRPr="00AD7AB4" w:rsidRDefault="00B920A1" w:rsidP="00AD7AB4">
      <w:pPr>
        <w:spacing w:line="360" w:lineRule="auto"/>
        <w:rPr>
          <w:rFonts w:cs="David"/>
          <w:b/>
          <w:bCs/>
          <w:sz w:val="22"/>
          <w:szCs w:val="28"/>
        </w:rPr>
      </w:pPr>
      <w:r w:rsidRPr="00AD7AB4">
        <w:rPr>
          <w:rFonts w:cs="David" w:hint="cs"/>
          <w:b/>
          <w:bCs/>
          <w:sz w:val="22"/>
          <w:szCs w:val="28"/>
          <w:rtl/>
        </w:rPr>
        <w:t>קטיעת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מחזור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החיים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של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proofErr w:type="spellStart"/>
      <w:r w:rsidRPr="00AD7AB4">
        <w:rPr>
          <w:rFonts w:cs="David" w:hint="cs"/>
          <w:b/>
          <w:bCs/>
          <w:sz w:val="22"/>
          <w:szCs w:val="28"/>
          <w:rtl/>
        </w:rPr>
        <w:t>ההלקטית</w:t>
      </w:r>
      <w:proofErr w:type="spellEnd"/>
      <w:r w:rsidRPr="00AD7AB4">
        <w:rPr>
          <w:rFonts w:cs="David"/>
          <w:b/>
          <w:bCs/>
          <w:sz w:val="22"/>
          <w:szCs w:val="28"/>
        </w:rPr>
        <w:t xml:space="preserve"> </w:t>
      </w:r>
      <w:proofErr w:type="spellStart"/>
      <w:r w:rsidRPr="00AD7AB4">
        <w:rPr>
          <w:rFonts w:cs="David" w:hint="cs"/>
          <w:b/>
          <w:bCs/>
          <w:sz w:val="22"/>
          <w:szCs w:val="28"/>
          <w:rtl/>
        </w:rPr>
        <w:t>הורודה</w:t>
      </w:r>
      <w:proofErr w:type="spellEnd"/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במעבר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מעונה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לעונה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היא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קריטית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proofErr w:type="spellStart"/>
      <w:r w:rsidRPr="00AD7AB4">
        <w:rPr>
          <w:rFonts w:cs="David" w:hint="cs"/>
          <w:b/>
          <w:bCs/>
          <w:sz w:val="22"/>
          <w:szCs w:val="28"/>
          <w:rtl/>
        </w:rPr>
        <w:t>להדברתה</w:t>
      </w:r>
      <w:proofErr w:type="spellEnd"/>
    </w:p>
    <w:p w:rsidR="00B920A1" w:rsidRPr="00AD7AB4" w:rsidRDefault="00B920A1" w:rsidP="007526EC">
      <w:pPr>
        <w:spacing w:line="360" w:lineRule="auto"/>
        <w:rPr>
          <w:rFonts w:cs="David"/>
          <w:sz w:val="22"/>
          <w:szCs w:val="28"/>
        </w:rPr>
      </w:pPr>
      <w:r w:rsidRPr="00AD7AB4">
        <w:rPr>
          <w:rFonts w:cs="David" w:hint="cs"/>
          <w:sz w:val="22"/>
          <w:szCs w:val="28"/>
          <w:rtl/>
        </w:rPr>
        <w:t>בעונת</w:t>
      </w:r>
      <w:r w:rsidRPr="00AD7AB4">
        <w:rPr>
          <w:rFonts w:cs="David"/>
          <w:sz w:val="22"/>
          <w:szCs w:val="28"/>
        </w:rPr>
        <w:t xml:space="preserve"> 2017 </w:t>
      </w:r>
      <w:r w:rsidRPr="00AD7AB4">
        <w:rPr>
          <w:rFonts w:cs="David" w:hint="cs"/>
          <w:sz w:val="22"/>
          <w:szCs w:val="28"/>
          <w:rtl/>
        </w:rPr>
        <w:t>בוצע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ניסוי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כלים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שבחן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את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מידת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הפגיעה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כלים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חקלאיים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שונים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בהלקטים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הירוקים</w:t>
      </w:r>
      <w:r w:rsidR="007526EC">
        <w:rPr>
          <w:rFonts w:cs="David" w:hint="cs"/>
          <w:sz w:val="22"/>
          <w:szCs w:val="28"/>
          <w:rtl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שנשארים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העת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הקטיף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ואחריו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על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הצמחים</w:t>
      </w:r>
      <w:r w:rsidRPr="00AD7AB4">
        <w:rPr>
          <w:rFonts w:cs="David"/>
          <w:sz w:val="22"/>
          <w:szCs w:val="28"/>
        </w:rPr>
        <w:t xml:space="preserve">. </w:t>
      </w:r>
      <w:r w:rsidRPr="00AD7AB4">
        <w:rPr>
          <w:rFonts w:cs="David" w:hint="cs"/>
          <w:sz w:val="22"/>
          <w:szCs w:val="28"/>
          <w:rtl/>
        </w:rPr>
        <w:t>בניסוי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נמצא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כי</w:t>
      </w:r>
      <w:r w:rsidRPr="00AD7AB4">
        <w:rPr>
          <w:rFonts w:cs="David"/>
          <w:sz w:val="22"/>
          <w:szCs w:val="28"/>
        </w:rPr>
        <w:t xml:space="preserve"> </w:t>
      </w:r>
      <w:proofErr w:type="spellStart"/>
      <w:r w:rsidRPr="00AD7AB4">
        <w:rPr>
          <w:rFonts w:cs="David" w:hint="cs"/>
          <w:sz w:val="22"/>
          <w:szCs w:val="28"/>
          <w:rtl/>
        </w:rPr>
        <w:t>עקרנים</w:t>
      </w:r>
      <w:proofErr w:type="spellEnd"/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שונים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מרסקים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מעל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</w:t>
      </w:r>
      <w:r w:rsidRPr="00AD7AB4">
        <w:rPr>
          <w:rFonts w:cs="David"/>
          <w:sz w:val="22"/>
          <w:szCs w:val="28"/>
        </w:rPr>
        <w:t xml:space="preserve"> </w:t>
      </w:r>
      <w:r w:rsidRPr="00C56B19">
        <w:rPr>
          <w:rFonts w:cs="David"/>
          <w:sz w:val="24"/>
        </w:rPr>
        <w:t>87</w:t>
      </w:r>
      <w:r w:rsidRPr="00AD7AB4">
        <w:rPr>
          <w:rFonts w:cs="David"/>
          <w:sz w:val="22"/>
          <w:szCs w:val="28"/>
        </w:rPr>
        <w:t>%-</w:t>
      </w:r>
      <w:r w:rsidR="007526EC">
        <w:rPr>
          <w:rFonts w:cs="David" w:hint="cs"/>
          <w:sz w:val="22"/>
          <w:szCs w:val="28"/>
          <w:rtl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מההלקטים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הירוקים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וקומביין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תחמיץ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פוגע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במעל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</w:t>
      </w:r>
      <w:r w:rsidRPr="00AD7AB4">
        <w:rPr>
          <w:rFonts w:cs="David"/>
          <w:sz w:val="22"/>
          <w:szCs w:val="28"/>
        </w:rPr>
        <w:t xml:space="preserve"> </w:t>
      </w:r>
      <w:r w:rsidRPr="00C56B19">
        <w:rPr>
          <w:rFonts w:cs="David"/>
          <w:sz w:val="24"/>
        </w:rPr>
        <w:t>95</w:t>
      </w:r>
      <w:r w:rsidRPr="00AD7AB4">
        <w:rPr>
          <w:rFonts w:cs="David"/>
          <w:sz w:val="22"/>
          <w:szCs w:val="28"/>
        </w:rPr>
        <w:t xml:space="preserve">%- </w:t>
      </w:r>
      <w:r w:rsidRPr="00AD7AB4">
        <w:rPr>
          <w:rFonts w:cs="David" w:hint="cs"/>
          <w:sz w:val="22"/>
          <w:szCs w:val="28"/>
          <w:rtl/>
        </w:rPr>
        <w:t>מההלקטים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הירוקים</w:t>
      </w:r>
      <w:r w:rsidRPr="00AD7AB4">
        <w:rPr>
          <w:rFonts w:cs="David"/>
          <w:sz w:val="22"/>
          <w:szCs w:val="28"/>
        </w:rPr>
        <w:t>.</w:t>
      </w:r>
      <w:r w:rsidR="007526EC">
        <w:rPr>
          <w:rFonts w:cs="David" w:hint="cs"/>
          <w:sz w:val="22"/>
          <w:szCs w:val="28"/>
          <w:rtl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מנג</w:t>
      </w:r>
      <w:r w:rsidR="00C56B19">
        <w:rPr>
          <w:rFonts w:cs="David" w:hint="cs"/>
          <w:sz w:val="22"/>
          <w:szCs w:val="28"/>
          <w:rtl/>
        </w:rPr>
        <w:t>ד,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מכסחת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פוגעת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בשיעור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נמוך</w:t>
      </w:r>
      <w:r w:rsidRPr="00AD7AB4">
        <w:rPr>
          <w:rFonts w:cs="David"/>
          <w:sz w:val="22"/>
          <w:szCs w:val="28"/>
        </w:rPr>
        <w:t xml:space="preserve"> ) </w:t>
      </w:r>
      <w:r w:rsidRPr="00C56B19">
        <w:rPr>
          <w:rFonts w:cs="David"/>
          <w:sz w:val="24"/>
        </w:rPr>
        <w:t>4</w:t>
      </w:r>
      <w:r w:rsidRPr="00AD7AB4">
        <w:rPr>
          <w:rFonts w:cs="David"/>
          <w:sz w:val="22"/>
          <w:szCs w:val="28"/>
        </w:rPr>
        <w:t xml:space="preserve">% </w:t>
      </w:r>
      <w:r w:rsidRPr="00AD7AB4">
        <w:rPr>
          <w:rFonts w:cs="David" w:hint="cs"/>
          <w:sz w:val="22"/>
          <w:szCs w:val="28"/>
          <w:rtl/>
        </w:rPr>
        <w:t>בלבד</w:t>
      </w:r>
      <w:r w:rsidR="00C56B19">
        <w:rPr>
          <w:rFonts w:cs="David" w:hint="cs"/>
          <w:sz w:val="22"/>
          <w:szCs w:val="28"/>
          <w:rtl/>
        </w:rPr>
        <w:t>!</w:t>
      </w:r>
      <w:r w:rsidR="00C56B19"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/>
          <w:sz w:val="22"/>
          <w:szCs w:val="28"/>
        </w:rPr>
        <w:t xml:space="preserve">( </w:t>
      </w:r>
      <w:r w:rsidR="00C56B19">
        <w:rPr>
          <w:rFonts w:cs="David" w:hint="cs"/>
          <w:sz w:val="22"/>
          <w:szCs w:val="28"/>
          <w:rtl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מההלקטים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הירוקים</w:t>
      </w:r>
      <w:r w:rsidRPr="00AD7AB4">
        <w:rPr>
          <w:rFonts w:cs="David"/>
          <w:sz w:val="22"/>
          <w:szCs w:val="28"/>
        </w:rPr>
        <w:t>.</w:t>
      </w:r>
    </w:p>
    <w:p w:rsidR="007526EC" w:rsidRDefault="007526EC" w:rsidP="00AD7AB4">
      <w:pPr>
        <w:spacing w:line="360" w:lineRule="auto"/>
        <w:rPr>
          <w:rFonts w:cs="David"/>
          <w:b/>
          <w:bCs/>
          <w:sz w:val="22"/>
          <w:szCs w:val="28"/>
          <w:rtl/>
        </w:rPr>
      </w:pPr>
    </w:p>
    <w:p w:rsidR="00B920A1" w:rsidRPr="00AD7AB4" w:rsidRDefault="00B920A1" w:rsidP="00AD7AB4">
      <w:pPr>
        <w:spacing w:line="360" w:lineRule="auto"/>
        <w:rPr>
          <w:rFonts w:cs="David"/>
          <w:b/>
          <w:bCs/>
          <w:sz w:val="22"/>
          <w:szCs w:val="28"/>
        </w:rPr>
      </w:pPr>
      <w:r w:rsidRPr="00AD7AB4">
        <w:rPr>
          <w:rFonts w:cs="David" w:hint="cs"/>
          <w:b/>
          <w:bCs/>
          <w:sz w:val="22"/>
          <w:szCs w:val="28"/>
          <w:rtl/>
        </w:rPr>
        <w:t>לאור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הממצאים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הללו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על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המגדל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לבחור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אחת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מבין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הפעולות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הבאות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לאחר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קטיף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הכותנה</w:t>
      </w:r>
      <w:r w:rsidRPr="00AD7AB4">
        <w:rPr>
          <w:rFonts w:cs="David"/>
          <w:b/>
          <w:bCs/>
          <w:sz w:val="22"/>
          <w:szCs w:val="28"/>
        </w:rPr>
        <w:t>:</w:t>
      </w:r>
    </w:p>
    <w:p w:rsidR="00B920A1" w:rsidRPr="00AD7AB4" w:rsidRDefault="00B920A1" w:rsidP="00AD7AB4">
      <w:pPr>
        <w:pStyle w:val="a3"/>
        <w:numPr>
          <w:ilvl w:val="0"/>
          <w:numId w:val="3"/>
        </w:numPr>
        <w:spacing w:line="360" w:lineRule="auto"/>
        <w:rPr>
          <w:rFonts w:cs="David"/>
          <w:sz w:val="22"/>
          <w:szCs w:val="28"/>
        </w:rPr>
      </w:pPr>
      <w:r w:rsidRPr="00AD7AB4">
        <w:rPr>
          <w:rFonts w:cs="David" w:hint="cs"/>
          <w:sz w:val="22"/>
          <w:szCs w:val="28"/>
          <w:rtl/>
        </w:rPr>
        <w:t>קיצוץ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דק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צמחי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הכותנה</w:t>
      </w:r>
      <w:r w:rsidRPr="00AD7AB4">
        <w:rPr>
          <w:rFonts w:cs="David"/>
          <w:sz w:val="22"/>
          <w:szCs w:val="28"/>
        </w:rPr>
        <w:t xml:space="preserve"> - </w:t>
      </w:r>
      <w:r w:rsidRPr="00AD7AB4">
        <w:rPr>
          <w:rFonts w:cs="David" w:hint="cs"/>
          <w:sz w:val="22"/>
          <w:szCs w:val="28"/>
          <w:rtl/>
        </w:rPr>
        <w:t>שימוש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בעקרן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מקצצים</w:t>
      </w:r>
      <w:r w:rsidR="00AD7AB4" w:rsidRPr="00AD7AB4">
        <w:rPr>
          <w:rFonts w:cs="David" w:hint="cs"/>
          <w:sz w:val="22"/>
          <w:szCs w:val="28"/>
          <w:rtl/>
        </w:rPr>
        <w:t xml:space="preserve"> </w:t>
      </w:r>
      <w:r w:rsidRPr="00AD7AB4">
        <w:rPr>
          <w:rFonts w:cs="David"/>
          <w:sz w:val="22"/>
          <w:szCs w:val="28"/>
        </w:rPr>
        <w:t xml:space="preserve"> )</w:t>
      </w:r>
      <w:proofErr w:type="spellStart"/>
      <w:r w:rsidRPr="00AD7AB4">
        <w:rPr>
          <w:rFonts w:cs="David" w:hint="cs"/>
          <w:sz w:val="22"/>
          <w:szCs w:val="28"/>
          <w:rtl/>
        </w:rPr>
        <w:t>עקרנים</w:t>
      </w:r>
      <w:proofErr w:type="spellEnd"/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משופרים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עם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מספר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מרבי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של</w:t>
      </w:r>
      <w:r w:rsidR="00AD7AB4" w:rsidRPr="00AD7AB4">
        <w:rPr>
          <w:rFonts w:cs="David" w:hint="cs"/>
          <w:sz w:val="22"/>
          <w:szCs w:val="28"/>
          <w:rtl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סכינים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לקיצוץ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מקסימאלי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הצמחים</w:t>
      </w:r>
      <w:r w:rsidR="00AD7AB4"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/>
          <w:sz w:val="22"/>
          <w:szCs w:val="28"/>
        </w:rPr>
        <w:t xml:space="preserve">( </w:t>
      </w:r>
      <w:r w:rsidRPr="00AD7AB4">
        <w:rPr>
          <w:rFonts w:cs="David" w:hint="cs"/>
          <w:sz w:val="22"/>
          <w:szCs w:val="28"/>
          <w:rtl/>
        </w:rPr>
        <w:t>או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בקומביין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תחמיץ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ופיזור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החומר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הצמחי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בשטח</w:t>
      </w:r>
      <w:r w:rsidRPr="00AD7AB4">
        <w:rPr>
          <w:rFonts w:cs="David"/>
          <w:sz w:val="22"/>
          <w:szCs w:val="28"/>
        </w:rPr>
        <w:t>.</w:t>
      </w:r>
    </w:p>
    <w:p w:rsidR="00B920A1" w:rsidRPr="00AD7AB4" w:rsidRDefault="00B920A1" w:rsidP="00AD7AB4">
      <w:pPr>
        <w:pStyle w:val="a3"/>
        <w:numPr>
          <w:ilvl w:val="0"/>
          <w:numId w:val="3"/>
        </w:numPr>
        <w:spacing w:line="360" w:lineRule="auto"/>
        <w:rPr>
          <w:rFonts w:cs="David"/>
          <w:sz w:val="22"/>
          <w:szCs w:val="28"/>
        </w:rPr>
      </w:pPr>
      <w:r w:rsidRPr="00AD7AB4">
        <w:rPr>
          <w:rFonts w:cs="David" w:hint="cs"/>
          <w:sz w:val="22"/>
          <w:szCs w:val="28"/>
          <w:rtl/>
        </w:rPr>
        <w:t>ייצור</w:t>
      </w:r>
      <w:r w:rsidRPr="00AD7AB4">
        <w:rPr>
          <w:rFonts w:cs="David"/>
          <w:sz w:val="22"/>
          <w:szCs w:val="28"/>
        </w:rPr>
        <w:t xml:space="preserve"> "</w:t>
      </w:r>
      <w:proofErr w:type="spellStart"/>
      <w:r w:rsidRPr="00AD7AB4">
        <w:rPr>
          <w:rFonts w:cs="David" w:hint="cs"/>
          <w:sz w:val="22"/>
          <w:szCs w:val="28"/>
          <w:rtl/>
        </w:rPr>
        <w:t>שחמיץ</w:t>
      </w:r>
      <w:proofErr w:type="spellEnd"/>
      <w:r w:rsidRPr="00AD7AB4">
        <w:rPr>
          <w:rFonts w:cs="David"/>
          <w:sz w:val="22"/>
          <w:szCs w:val="28"/>
        </w:rPr>
        <w:t xml:space="preserve">" - </w:t>
      </w:r>
      <w:r w:rsidRPr="00AD7AB4">
        <w:rPr>
          <w:rFonts w:cs="David" w:hint="cs"/>
          <w:sz w:val="22"/>
          <w:szCs w:val="28"/>
          <w:rtl/>
        </w:rPr>
        <w:t>קיצוץ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צמחי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הכותנה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בעזרת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קומביין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תחמיץ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ואריזת</w:t>
      </w:r>
      <w:r w:rsidRPr="00AD7AB4">
        <w:rPr>
          <w:rFonts w:cs="David"/>
          <w:sz w:val="22"/>
          <w:szCs w:val="28"/>
        </w:rPr>
        <w:t xml:space="preserve"> </w:t>
      </w:r>
      <w:r w:rsidR="00AD7AB4" w:rsidRPr="00AD7AB4">
        <w:rPr>
          <w:rFonts w:cs="David" w:hint="cs"/>
          <w:sz w:val="22"/>
          <w:szCs w:val="28"/>
          <w:rtl/>
        </w:rPr>
        <w:t>ה</w:t>
      </w:r>
      <w:r w:rsidRPr="00AD7AB4">
        <w:rPr>
          <w:rFonts w:cs="David" w:hint="cs"/>
          <w:sz w:val="22"/>
          <w:szCs w:val="28"/>
          <w:rtl/>
        </w:rPr>
        <w:t>עטופות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או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אחסון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הקש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המקוצץ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בבורות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תחמיץ</w:t>
      </w:r>
      <w:r w:rsidRPr="00AD7AB4">
        <w:rPr>
          <w:rFonts w:cs="David"/>
          <w:sz w:val="22"/>
          <w:szCs w:val="28"/>
        </w:rPr>
        <w:t>.</w:t>
      </w:r>
    </w:p>
    <w:p w:rsidR="00B920A1" w:rsidRPr="00AD7AB4" w:rsidRDefault="00B920A1" w:rsidP="00AD7AB4">
      <w:pPr>
        <w:pStyle w:val="a3"/>
        <w:numPr>
          <w:ilvl w:val="0"/>
          <w:numId w:val="3"/>
        </w:numPr>
        <w:spacing w:line="360" w:lineRule="auto"/>
        <w:rPr>
          <w:rFonts w:cs="David"/>
          <w:sz w:val="22"/>
          <w:szCs w:val="28"/>
        </w:rPr>
      </w:pPr>
      <w:r w:rsidRPr="00AD7AB4">
        <w:rPr>
          <w:rFonts w:cs="David" w:hint="cs"/>
          <w:sz w:val="22"/>
          <w:szCs w:val="28"/>
          <w:rtl/>
        </w:rPr>
        <w:t>ייצור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חבילות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קש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כותנה</w:t>
      </w:r>
      <w:r w:rsidRPr="00AD7AB4">
        <w:rPr>
          <w:rFonts w:cs="David"/>
          <w:sz w:val="22"/>
          <w:szCs w:val="28"/>
        </w:rPr>
        <w:t xml:space="preserve"> - </w:t>
      </w:r>
      <w:r w:rsidRPr="00AD7AB4">
        <w:rPr>
          <w:rFonts w:cs="David" w:hint="cs"/>
          <w:sz w:val="22"/>
          <w:szCs w:val="28"/>
          <w:rtl/>
        </w:rPr>
        <w:t>כיסוח</w:t>
      </w:r>
      <w:r w:rsidRPr="00AD7AB4">
        <w:rPr>
          <w:rFonts w:cs="David"/>
          <w:sz w:val="22"/>
          <w:szCs w:val="28"/>
        </w:rPr>
        <w:t xml:space="preserve">, </w:t>
      </w:r>
      <w:r w:rsidRPr="00AD7AB4">
        <w:rPr>
          <w:rFonts w:cs="David" w:hint="cs"/>
          <w:sz w:val="22"/>
          <w:szCs w:val="28"/>
          <w:rtl/>
        </w:rPr>
        <w:t>גיבוב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וכיבוש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צמחי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הכותנה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שנשארים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לאחר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הקטיף</w:t>
      </w:r>
      <w:r w:rsidR="00AD7AB4" w:rsidRPr="00AD7AB4">
        <w:rPr>
          <w:rFonts w:cs="David" w:hint="cs"/>
          <w:sz w:val="22"/>
          <w:szCs w:val="28"/>
          <w:rtl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לחבילות</w:t>
      </w:r>
      <w:r w:rsidR="00161EE9">
        <w:rPr>
          <w:rFonts w:cs="David"/>
          <w:sz w:val="22"/>
          <w:szCs w:val="28"/>
        </w:rPr>
        <w:t xml:space="preserve"> </w:t>
      </w:r>
      <w:r w:rsidRPr="00AD7AB4">
        <w:rPr>
          <w:rFonts w:cs="David"/>
          <w:sz w:val="22"/>
          <w:szCs w:val="28"/>
        </w:rPr>
        <w:t xml:space="preserve">. </w:t>
      </w:r>
      <w:r w:rsidRPr="00AD7AB4">
        <w:rPr>
          <w:rFonts w:cs="David" w:hint="cs"/>
          <w:sz w:val="22"/>
          <w:szCs w:val="28"/>
          <w:rtl/>
        </w:rPr>
        <w:t>חבילות</w:t>
      </w:r>
      <w:r w:rsidRPr="00AD7AB4">
        <w:rPr>
          <w:rFonts w:cs="David"/>
          <w:sz w:val="22"/>
          <w:szCs w:val="28"/>
        </w:rPr>
        <w:t xml:space="preserve"> </w:t>
      </w:r>
      <w:proofErr w:type="spellStart"/>
      <w:r w:rsidRPr="00AD7AB4">
        <w:rPr>
          <w:rFonts w:cs="David" w:hint="cs"/>
          <w:sz w:val="22"/>
          <w:szCs w:val="28"/>
          <w:rtl/>
        </w:rPr>
        <w:t>מאולחות</w:t>
      </w:r>
      <w:proofErr w:type="spellEnd"/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אלו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יפונו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רק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למקום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אותו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תאשר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מועצת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הכותנה</w:t>
      </w:r>
    </w:p>
    <w:p w:rsidR="00B920A1" w:rsidRPr="00AD7AB4" w:rsidRDefault="00B920A1" w:rsidP="00AD7AB4">
      <w:pPr>
        <w:spacing w:line="360" w:lineRule="auto"/>
        <w:rPr>
          <w:rFonts w:cs="David"/>
          <w:sz w:val="22"/>
          <w:szCs w:val="28"/>
        </w:rPr>
      </w:pPr>
      <w:proofErr w:type="gramStart"/>
      <w:r w:rsidRPr="00AD7AB4">
        <w:rPr>
          <w:rFonts w:cs="David"/>
          <w:sz w:val="22"/>
          <w:szCs w:val="28"/>
        </w:rPr>
        <w:t>)</w:t>
      </w:r>
      <w:r w:rsidR="00161EE9">
        <w:rPr>
          <w:rFonts w:cs="David"/>
          <w:sz w:val="22"/>
          <w:szCs w:val="28"/>
        </w:rPr>
        <w:t xml:space="preserve">   </w:t>
      </w:r>
      <w:proofErr w:type="gramEnd"/>
      <w:r w:rsidR="00161EE9">
        <w:rPr>
          <w:rFonts w:cs="David"/>
          <w:sz w:val="22"/>
          <w:szCs w:val="28"/>
        </w:rPr>
        <w:t xml:space="preserve">          </w:t>
      </w:r>
      <w:r w:rsidRPr="00AD7AB4">
        <w:rPr>
          <w:rFonts w:cs="David" w:hint="cs"/>
          <w:sz w:val="22"/>
          <w:szCs w:val="28"/>
          <w:rtl/>
        </w:rPr>
        <w:t>השיקולים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העיקריים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יהיו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מרחק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משדות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כותנה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וסיום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מוקדם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קש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הכותנה</w:t>
      </w:r>
      <w:r w:rsidRPr="00AD7AB4">
        <w:rPr>
          <w:rFonts w:cs="David"/>
          <w:sz w:val="22"/>
          <w:szCs w:val="28"/>
        </w:rPr>
        <w:t>(.</w:t>
      </w:r>
    </w:p>
    <w:p w:rsidR="00161EE9" w:rsidRDefault="00161EE9" w:rsidP="00AD7AB4">
      <w:pPr>
        <w:spacing w:line="360" w:lineRule="auto"/>
        <w:rPr>
          <w:rFonts w:cs="David"/>
          <w:sz w:val="22"/>
          <w:szCs w:val="28"/>
          <w:rtl/>
        </w:rPr>
      </w:pPr>
    </w:p>
    <w:p w:rsidR="00B920A1" w:rsidRPr="00AD7AB4" w:rsidRDefault="00B920A1" w:rsidP="00161EE9">
      <w:pPr>
        <w:spacing w:line="360" w:lineRule="auto"/>
        <w:rPr>
          <w:rFonts w:cs="David"/>
          <w:sz w:val="22"/>
          <w:szCs w:val="28"/>
        </w:rPr>
      </w:pPr>
      <w:r w:rsidRPr="00AD7AB4">
        <w:rPr>
          <w:rFonts w:cs="David" w:hint="cs"/>
          <w:sz w:val="22"/>
          <w:szCs w:val="28"/>
          <w:rtl/>
        </w:rPr>
        <w:t>בנוסף</w:t>
      </w:r>
      <w:r w:rsidRPr="00AD7AB4">
        <w:rPr>
          <w:rFonts w:cs="David"/>
          <w:sz w:val="22"/>
          <w:szCs w:val="28"/>
        </w:rPr>
        <w:t xml:space="preserve">, </w:t>
      </w:r>
      <w:r w:rsidRPr="00AD7AB4">
        <w:rPr>
          <w:rFonts w:cs="David" w:hint="cs"/>
          <w:sz w:val="22"/>
          <w:szCs w:val="28"/>
          <w:rtl/>
        </w:rPr>
        <w:t>נמצא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שבמהלך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הקטיף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נופלים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כ</w:t>
      </w:r>
      <w:r w:rsidRPr="00AD7AB4">
        <w:rPr>
          <w:rFonts w:cs="David"/>
          <w:sz w:val="22"/>
          <w:szCs w:val="28"/>
        </w:rPr>
        <w:t xml:space="preserve"> 6%- </w:t>
      </w:r>
      <w:r w:rsidRPr="00AD7AB4">
        <w:rPr>
          <w:rFonts w:cs="David" w:hint="cs"/>
          <w:sz w:val="22"/>
          <w:szCs w:val="28"/>
          <w:rtl/>
        </w:rPr>
        <w:t>מההלקטים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הירוקים</w:t>
      </w:r>
      <w:r w:rsidRPr="00AD7AB4">
        <w:rPr>
          <w:rFonts w:cs="David"/>
          <w:sz w:val="22"/>
          <w:szCs w:val="28"/>
        </w:rPr>
        <w:t xml:space="preserve">. </w:t>
      </w:r>
      <w:r w:rsidRPr="00AD7AB4">
        <w:rPr>
          <w:rFonts w:cs="David" w:hint="cs"/>
          <w:sz w:val="22"/>
          <w:szCs w:val="28"/>
          <w:rtl/>
        </w:rPr>
        <w:t>על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מנת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להתמודד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עם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בעיה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זו</w:t>
      </w:r>
      <w:r w:rsidR="00161EE9">
        <w:rPr>
          <w:rFonts w:cs="David" w:hint="cs"/>
          <w:sz w:val="22"/>
          <w:szCs w:val="28"/>
          <w:rtl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יש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לבצע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חריש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עמוק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לאחר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כל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פעולה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אותה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המשק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יבחר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מבין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החלופות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הללו</w:t>
      </w:r>
      <w:r w:rsidRPr="00AD7AB4">
        <w:rPr>
          <w:rFonts w:cs="David"/>
          <w:sz w:val="22"/>
          <w:szCs w:val="28"/>
        </w:rPr>
        <w:t>.</w:t>
      </w:r>
    </w:p>
    <w:p w:rsidR="00B920A1" w:rsidRPr="00161EE9" w:rsidRDefault="00B920A1" w:rsidP="00161EE9">
      <w:pPr>
        <w:spacing w:line="360" w:lineRule="auto"/>
        <w:rPr>
          <w:rFonts w:cs="David"/>
          <w:b/>
          <w:bCs/>
          <w:sz w:val="22"/>
          <w:szCs w:val="28"/>
        </w:rPr>
      </w:pPr>
      <w:r w:rsidRPr="00AD7AB4">
        <w:rPr>
          <w:rFonts w:cs="David" w:hint="cs"/>
          <w:sz w:val="22"/>
          <w:szCs w:val="28"/>
          <w:rtl/>
        </w:rPr>
        <w:t>מועצת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הכותנה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מרכזת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באופן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מערכתי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את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הטיפול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בנושא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שאריות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צמחי</w:t>
      </w:r>
      <w:r w:rsidRPr="00AD7AB4">
        <w:rPr>
          <w:rFonts w:cs="David"/>
          <w:sz w:val="22"/>
          <w:szCs w:val="28"/>
        </w:rPr>
        <w:t xml:space="preserve"> </w:t>
      </w:r>
      <w:r w:rsidRPr="00AD7AB4">
        <w:rPr>
          <w:rFonts w:cs="David" w:hint="cs"/>
          <w:sz w:val="22"/>
          <w:szCs w:val="28"/>
          <w:rtl/>
        </w:rPr>
        <w:t>הכותנה</w:t>
      </w:r>
      <w:r w:rsidRPr="00AD7AB4">
        <w:rPr>
          <w:rFonts w:cs="David"/>
          <w:sz w:val="22"/>
          <w:szCs w:val="28"/>
        </w:rPr>
        <w:t xml:space="preserve">. </w:t>
      </w:r>
      <w:r w:rsidRPr="00AD7AB4">
        <w:rPr>
          <w:rFonts w:cs="David" w:hint="cs"/>
          <w:b/>
          <w:bCs/>
          <w:sz w:val="22"/>
          <w:szCs w:val="28"/>
          <w:rtl/>
        </w:rPr>
        <w:t>יש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הכרח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בשיתוף</w:t>
      </w:r>
      <w:r w:rsidR="00161EE9">
        <w:rPr>
          <w:rFonts w:cs="David" w:hint="cs"/>
          <w:b/>
          <w:bCs/>
          <w:sz w:val="22"/>
          <w:szCs w:val="28"/>
          <w:rtl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פעולה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של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כל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מגדלי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הכותנה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בארץ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עם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המועצה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בהתמודדות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זו</w:t>
      </w:r>
      <w:r w:rsidRPr="00AD7AB4">
        <w:rPr>
          <w:rFonts w:cs="David"/>
          <w:sz w:val="22"/>
          <w:szCs w:val="28"/>
        </w:rPr>
        <w:t>.</w:t>
      </w:r>
    </w:p>
    <w:p w:rsidR="00B920A1" w:rsidRDefault="00B920A1" w:rsidP="00AD7AB4">
      <w:pPr>
        <w:spacing w:line="360" w:lineRule="auto"/>
        <w:rPr>
          <w:rFonts w:cs="David"/>
          <w:b/>
          <w:bCs/>
          <w:sz w:val="22"/>
          <w:szCs w:val="28"/>
          <w:rtl/>
        </w:rPr>
      </w:pPr>
      <w:r w:rsidRPr="00AD7AB4">
        <w:rPr>
          <w:rFonts w:cs="David" w:hint="cs"/>
          <w:b/>
          <w:bCs/>
          <w:sz w:val="22"/>
          <w:szCs w:val="28"/>
          <w:rtl/>
        </w:rPr>
        <w:t>פעולות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קיצוניות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למשך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מספר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שנים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צפויות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להביא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לפתרון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הבעיה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או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לצמצומה</w:t>
      </w:r>
      <w:r w:rsidRPr="00AD7AB4">
        <w:rPr>
          <w:rFonts w:cs="David"/>
          <w:b/>
          <w:bCs/>
          <w:sz w:val="22"/>
          <w:szCs w:val="28"/>
        </w:rPr>
        <w:t xml:space="preserve"> </w:t>
      </w:r>
      <w:r w:rsidRPr="00AD7AB4">
        <w:rPr>
          <w:rFonts w:cs="David" w:hint="cs"/>
          <w:b/>
          <w:bCs/>
          <w:sz w:val="22"/>
          <w:szCs w:val="28"/>
          <w:rtl/>
        </w:rPr>
        <w:t>המשמעותי</w:t>
      </w:r>
      <w:r w:rsidRPr="00AD7AB4">
        <w:rPr>
          <w:rFonts w:cs="David"/>
          <w:b/>
          <w:bCs/>
          <w:sz w:val="22"/>
          <w:szCs w:val="28"/>
        </w:rPr>
        <w:t>.</w:t>
      </w:r>
    </w:p>
    <w:p w:rsidR="00AD7AB4" w:rsidRPr="00AD7AB4" w:rsidRDefault="00AD7AB4" w:rsidP="00AD7AB4">
      <w:pPr>
        <w:spacing w:line="360" w:lineRule="auto"/>
        <w:rPr>
          <w:rFonts w:cs="David"/>
          <w:b/>
          <w:bCs/>
          <w:sz w:val="22"/>
          <w:szCs w:val="28"/>
        </w:rPr>
      </w:pPr>
    </w:p>
    <w:p w:rsidR="00B920A1" w:rsidRPr="00AD7AB4" w:rsidRDefault="00161EE9" w:rsidP="00AD7AB4">
      <w:pPr>
        <w:spacing w:line="360" w:lineRule="auto"/>
        <w:jc w:val="center"/>
        <w:rPr>
          <w:rFonts w:cs="David"/>
          <w:b/>
          <w:bCs/>
          <w:sz w:val="22"/>
          <w:szCs w:val="28"/>
        </w:rPr>
      </w:pPr>
      <w:r>
        <w:rPr>
          <w:rFonts w:cs="David" w:hint="cs"/>
          <w:b/>
          <w:bCs/>
          <w:sz w:val="22"/>
          <w:szCs w:val="28"/>
          <w:rtl/>
        </w:rPr>
        <w:t xml:space="preserve">                                                    </w:t>
      </w:r>
      <w:r w:rsidR="00B920A1" w:rsidRPr="00AD7AB4">
        <w:rPr>
          <w:rFonts w:cs="David" w:hint="cs"/>
          <w:b/>
          <w:bCs/>
          <w:sz w:val="22"/>
          <w:szCs w:val="28"/>
          <w:rtl/>
        </w:rPr>
        <w:t>בברכה</w:t>
      </w:r>
      <w:r w:rsidR="00B920A1" w:rsidRPr="00AD7AB4">
        <w:rPr>
          <w:rFonts w:cs="David"/>
          <w:b/>
          <w:bCs/>
          <w:sz w:val="22"/>
          <w:szCs w:val="28"/>
        </w:rPr>
        <w:t>,</w:t>
      </w:r>
    </w:p>
    <w:p w:rsidR="001C415F" w:rsidRPr="00AD7AB4" w:rsidRDefault="00161EE9" w:rsidP="00AD7AB4">
      <w:pPr>
        <w:spacing w:line="360" w:lineRule="auto"/>
        <w:jc w:val="center"/>
        <w:rPr>
          <w:rFonts w:cs="David"/>
          <w:sz w:val="22"/>
          <w:szCs w:val="28"/>
          <w:rtl/>
        </w:rPr>
      </w:pPr>
      <w:r>
        <w:rPr>
          <w:rFonts w:cs="David" w:hint="cs"/>
          <w:b/>
          <w:bCs/>
          <w:sz w:val="22"/>
          <w:szCs w:val="28"/>
          <w:rtl/>
        </w:rPr>
        <w:t xml:space="preserve">                                                    </w:t>
      </w:r>
      <w:bookmarkStart w:id="0" w:name="_GoBack"/>
      <w:bookmarkEnd w:id="0"/>
      <w:r w:rsidR="00B920A1" w:rsidRPr="00AD7AB4">
        <w:rPr>
          <w:rFonts w:cs="David" w:hint="cs"/>
          <w:b/>
          <w:bCs/>
          <w:sz w:val="22"/>
          <w:szCs w:val="28"/>
          <w:rtl/>
        </w:rPr>
        <w:t>מועצת</w:t>
      </w:r>
      <w:r w:rsidR="00B920A1" w:rsidRPr="00AD7AB4">
        <w:rPr>
          <w:rFonts w:cs="David"/>
          <w:b/>
          <w:bCs/>
          <w:sz w:val="22"/>
          <w:szCs w:val="28"/>
        </w:rPr>
        <w:t xml:space="preserve"> </w:t>
      </w:r>
      <w:r w:rsidR="00B920A1" w:rsidRPr="00AD7AB4">
        <w:rPr>
          <w:rFonts w:cs="David" w:hint="cs"/>
          <w:b/>
          <w:bCs/>
          <w:sz w:val="22"/>
          <w:szCs w:val="28"/>
          <w:rtl/>
        </w:rPr>
        <w:t>הכותנה</w:t>
      </w:r>
    </w:p>
    <w:p w:rsidR="00B920A1" w:rsidRDefault="00B920A1">
      <w:pPr>
        <w:bidi w:val="0"/>
        <w:spacing w:line="276" w:lineRule="auto"/>
        <w:rPr>
          <w:noProof/>
          <w:szCs w:val="20"/>
          <w:rtl/>
          <w:lang w:eastAsia="en-US"/>
        </w:rPr>
      </w:pPr>
      <w:r>
        <w:rPr>
          <w:noProof/>
          <w:szCs w:val="20"/>
          <w:rtl/>
          <w:lang w:eastAsia="en-US"/>
        </w:rPr>
        <w:br w:type="page"/>
      </w:r>
    </w:p>
    <w:p w:rsidR="00950C1F" w:rsidRPr="00E9760E" w:rsidRDefault="00950C1F" w:rsidP="00E9760E">
      <w:pPr>
        <w:rPr>
          <w:rtl/>
        </w:rPr>
      </w:pPr>
      <w:r w:rsidRPr="00950C1F">
        <w:rPr>
          <w:rFonts w:hint="cs"/>
          <w:noProof/>
          <w:szCs w:val="20"/>
          <w:rtl/>
          <w:lang w:eastAsia="en-US"/>
        </w:rPr>
        <w:lastRenderedPageBreak/>
        <w:drawing>
          <wp:inline distT="0" distB="0" distL="0" distR="0">
            <wp:extent cx="6248400" cy="7943483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488" cy="795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C1F" w:rsidRPr="00E9760E" w:rsidSect="00AD7AB4">
      <w:pgSz w:w="11906" w:h="16838"/>
      <w:pgMar w:top="510" w:right="1418" w:bottom="510" w:left="130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6078"/>
    <w:multiLevelType w:val="hybridMultilevel"/>
    <w:tmpl w:val="66ECC1F0"/>
    <w:lvl w:ilvl="0" w:tplc="FCA268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3AB"/>
    <w:multiLevelType w:val="hybridMultilevel"/>
    <w:tmpl w:val="C184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63F86"/>
    <w:multiLevelType w:val="hybridMultilevel"/>
    <w:tmpl w:val="945C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F693F"/>
    <w:multiLevelType w:val="hybridMultilevel"/>
    <w:tmpl w:val="5BD2DA54"/>
    <w:lvl w:ilvl="0" w:tplc="608083D4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CE"/>
    <w:rsid w:val="00012C26"/>
    <w:rsid w:val="000157D2"/>
    <w:rsid w:val="00050D8C"/>
    <w:rsid w:val="00053087"/>
    <w:rsid w:val="0008669B"/>
    <w:rsid w:val="0009736E"/>
    <w:rsid w:val="00106EAD"/>
    <w:rsid w:val="00161EE9"/>
    <w:rsid w:val="001C415F"/>
    <w:rsid w:val="002443E9"/>
    <w:rsid w:val="00267CAB"/>
    <w:rsid w:val="00272732"/>
    <w:rsid w:val="002D646F"/>
    <w:rsid w:val="00362AE0"/>
    <w:rsid w:val="003E7638"/>
    <w:rsid w:val="004C4F54"/>
    <w:rsid w:val="004D2273"/>
    <w:rsid w:val="004E24CE"/>
    <w:rsid w:val="00504FB8"/>
    <w:rsid w:val="005A25A8"/>
    <w:rsid w:val="005B2C43"/>
    <w:rsid w:val="00686422"/>
    <w:rsid w:val="007526EC"/>
    <w:rsid w:val="008A7EA4"/>
    <w:rsid w:val="00922C47"/>
    <w:rsid w:val="00950C1F"/>
    <w:rsid w:val="00992830"/>
    <w:rsid w:val="009E6B50"/>
    <w:rsid w:val="009F38C4"/>
    <w:rsid w:val="00AD7AB4"/>
    <w:rsid w:val="00AE1088"/>
    <w:rsid w:val="00B26397"/>
    <w:rsid w:val="00B920A1"/>
    <w:rsid w:val="00C56B19"/>
    <w:rsid w:val="00C651CC"/>
    <w:rsid w:val="00C709A2"/>
    <w:rsid w:val="00D325D3"/>
    <w:rsid w:val="00D51138"/>
    <w:rsid w:val="00D91705"/>
    <w:rsid w:val="00DA6A21"/>
    <w:rsid w:val="00DF2466"/>
    <w:rsid w:val="00DF40A2"/>
    <w:rsid w:val="00E9760E"/>
    <w:rsid w:val="00F07A3B"/>
    <w:rsid w:val="00F15F1D"/>
    <w:rsid w:val="00F53E5E"/>
    <w:rsid w:val="00FA49AB"/>
    <w:rsid w:val="00FB2F53"/>
    <w:rsid w:val="00FB5FAD"/>
    <w:rsid w:val="00FC3757"/>
    <w:rsid w:val="00F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E72033"/>
  <w15:docId w15:val="{AADB77E0-5030-49C3-963F-51AE88DC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60E"/>
    <w:pPr>
      <w:bidi/>
      <w:spacing w:line="312" w:lineRule="auto"/>
    </w:pPr>
    <w:rPr>
      <w:rFonts w:ascii="Times New Roman" w:eastAsia="MS Mincho" w:hAnsi="Times New Roman" w:cs="Arial"/>
      <w:sz w:val="20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9760E"/>
    <w:pPr>
      <w:keepNext/>
      <w:jc w:val="both"/>
      <w:outlineLvl w:val="0"/>
    </w:pPr>
    <w:rPr>
      <w:sz w:val="28"/>
      <w:szCs w:val="34"/>
      <w:u w:val="single"/>
    </w:rPr>
  </w:style>
  <w:style w:type="paragraph" w:styleId="2">
    <w:name w:val="heading 2"/>
    <w:basedOn w:val="a"/>
    <w:next w:val="a"/>
    <w:link w:val="20"/>
    <w:qFormat/>
    <w:rsid w:val="00E9760E"/>
    <w:pPr>
      <w:keepNext/>
      <w:spacing w:line="264" w:lineRule="auto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9760E"/>
    <w:rPr>
      <w:rFonts w:ascii="Times New Roman" w:eastAsia="MS Mincho" w:hAnsi="Times New Roman" w:cs="Arial"/>
      <w:noProof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E9760E"/>
    <w:rPr>
      <w:rFonts w:ascii="Times New Roman" w:eastAsia="MS Mincho" w:hAnsi="Times New Roman" w:cs="Arial"/>
      <w:b/>
      <w:bCs/>
      <w:noProof/>
      <w:sz w:val="24"/>
      <w:szCs w:val="24"/>
      <w:lang w:eastAsia="he-IL"/>
    </w:rPr>
  </w:style>
  <w:style w:type="paragraph" w:styleId="a3">
    <w:name w:val="List Paragraph"/>
    <w:basedOn w:val="a"/>
    <w:uiPriority w:val="34"/>
    <w:qFormat/>
    <w:rsid w:val="00F53E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B2F53"/>
    <w:rPr>
      <w:rFonts w:ascii="Tahoma" w:eastAsia="MS Mincho" w:hAnsi="Tahoma" w:cs="Tahoma"/>
      <w:sz w:val="16"/>
      <w:szCs w:val="16"/>
      <w:lang w:eastAsia="he-IL"/>
    </w:rPr>
  </w:style>
  <w:style w:type="character" w:styleId="a6">
    <w:name w:val="annotation reference"/>
    <w:basedOn w:val="a0"/>
    <w:uiPriority w:val="99"/>
    <w:semiHidden/>
    <w:unhideWhenUsed/>
    <w:rsid w:val="00FB5F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5FAD"/>
    <w:pPr>
      <w:spacing w:line="240" w:lineRule="auto"/>
    </w:pPr>
    <w:rPr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B5FAD"/>
    <w:rPr>
      <w:rFonts w:ascii="Times New Roman" w:eastAsia="MS Mincho" w:hAnsi="Times New Roman" w:cs="Arial"/>
      <w:sz w:val="20"/>
      <w:szCs w:val="20"/>
      <w:lang w:eastAsia="he-IL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5FAD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B5FAD"/>
    <w:rPr>
      <w:rFonts w:ascii="Times New Roman" w:eastAsia="MS Mincho" w:hAnsi="Times New Roman" w:cs="Arial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F45FC-C9EF-4E32-84FE-5D55FBFC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3792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michal</cp:lastModifiedBy>
  <cp:revision>5</cp:revision>
  <cp:lastPrinted>2017-07-06T06:55:00Z</cp:lastPrinted>
  <dcterms:created xsi:type="dcterms:W3CDTF">2018-09-04T05:51:00Z</dcterms:created>
  <dcterms:modified xsi:type="dcterms:W3CDTF">2018-09-04T12:23:00Z</dcterms:modified>
</cp:coreProperties>
</file>